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1A926259" w:rsidR="005F13F0" w:rsidRPr="000A057B" w:rsidRDefault="006A5704" w:rsidP="004E4612">
          <w:pPr>
            <w:spacing w:after="120" w:line="20" w:lineRule="atLeast"/>
            <w:contextualSpacing/>
            <w:jc w:val="center"/>
            <w:rPr>
              <w:rFonts w:cstheme="minorHAnsi"/>
              <w:b/>
              <w:bCs/>
              <w:sz w:val="24"/>
              <w:szCs w:val="24"/>
            </w:rPr>
          </w:pPr>
          <w:r w:rsidRPr="000A057B">
            <w:rPr>
              <w:rFonts w:cstheme="minorHAnsi"/>
              <w:b/>
              <w:bCs/>
              <w:sz w:val="24"/>
              <w:szCs w:val="24"/>
            </w:rPr>
            <w:t xml:space="preserve">ŠILALĖS RAJONO SAVIVALDYBĖS </w:t>
          </w:r>
          <w:r w:rsidR="000A057B" w:rsidRPr="000A057B">
            <w:rPr>
              <w:rFonts w:cstheme="minorHAnsi"/>
              <w:b/>
              <w:bCs/>
              <w:sz w:val="24"/>
              <w:szCs w:val="24"/>
            </w:rPr>
            <w:t>SVEIKATOS CENTRAS</w:t>
          </w:r>
        </w:p>
        <w:p w14:paraId="2721BB57" w14:textId="1AF42F05" w:rsidR="00D526C8" w:rsidRPr="000A057B" w:rsidRDefault="000A057B" w:rsidP="004E4612">
          <w:pPr>
            <w:spacing w:after="120" w:line="20" w:lineRule="atLeast"/>
            <w:contextualSpacing/>
            <w:jc w:val="center"/>
            <w:rPr>
              <w:rFonts w:cstheme="minorHAnsi"/>
              <w:sz w:val="24"/>
              <w:szCs w:val="24"/>
            </w:rPr>
          </w:pPr>
          <w:r w:rsidRPr="000A057B">
            <w:rPr>
              <w:rFonts w:cstheme="minorHAnsi"/>
              <w:sz w:val="24"/>
              <w:szCs w:val="24"/>
            </w:rPr>
            <w:t>Vytauto Didžiojo g. 19</w:t>
          </w:r>
          <w:r w:rsidR="006A5704" w:rsidRPr="000A057B">
            <w:rPr>
              <w:rFonts w:cstheme="minorHAnsi"/>
              <w:sz w:val="24"/>
              <w:szCs w:val="24"/>
            </w:rPr>
            <w:t xml:space="preserve">, Šilalė </w:t>
          </w:r>
        </w:p>
        <w:p w14:paraId="5EB01CE7" w14:textId="7873AD96" w:rsidR="00C32E53" w:rsidRPr="000A057B" w:rsidRDefault="000A057B" w:rsidP="004E4612">
          <w:pPr>
            <w:spacing w:after="120" w:line="20" w:lineRule="atLeast"/>
            <w:contextualSpacing/>
            <w:jc w:val="center"/>
            <w:rPr>
              <w:rFonts w:cstheme="minorHAnsi"/>
              <w:sz w:val="24"/>
              <w:szCs w:val="24"/>
            </w:rPr>
          </w:pPr>
          <w:r w:rsidRPr="000A057B">
            <w:rPr>
              <w:rFonts w:cstheme="minorHAnsi"/>
              <w:sz w:val="24"/>
              <w:szCs w:val="24"/>
            </w:rPr>
            <w:t>Juridinio asmens kodas 176628756</w:t>
          </w:r>
        </w:p>
        <w:p w14:paraId="0F4AEE86" w14:textId="02835ED9" w:rsidR="00C32E53" w:rsidRPr="000A057B" w:rsidRDefault="00C32E53" w:rsidP="004E4612">
          <w:pPr>
            <w:spacing w:after="120" w:line="20" w:lineRule="atLeast"/>
            <w:contextualSpacing/>
            <w:jc w:val="center"/>
            <w:rPr>
              <w:rFonts w:cstheme="minorHAnsi"/>
              <w:sz w:val="24"/>
              <w:szCs w:val="24"/>
            </w:rPr>
          </w:pPr>
          <w:r w:rsidRPr="000A057B">
            <w:rPr>
              <w:rFonts w:cstheme="minorHAnsi"/>
              <w:sz w:val="24"/>
              <w:szCs w:val="24"/>
            </w:rPr>
            <w:t xml:space="preserve">Pirkimą vykdo </w:t>
          </w:r>
          <w:r w:rsidR="000A057B" w:rsidRPr="000A057B">
            <w:rPr>
              <w:rFonts w:cstheme="minorHAnsi"/>
              <w:sz w:val="24"/>
              <w:szCs w:val="24"/>
            </w:rPr>
            <w:t>centrinė</w:t>
          </w:r>
          <w:r w:rsidRPr="000A057B">
            <w:rPr>
              <w:rFonts w:cstheme="minorHAnsi"/>
              <w:sz w:val="24"/>
              <w:szCs w:val="24"/>
            </w:rPr>
            <w:t xml:space="preserve"> perkančioji organizacija:</w:t>
          </w:r>
        </w:p>
        <w:p w14:paraId="731522DB" w14:textId="059F4031" w:rsidR="00C32E53" w:rsidRPr="000A057B" w:rsidRDefault="000A057B" w:rsidP="00C32E53">
          <w:pPr>
            <w:spacing w:after="120" w:line="20" w:lineRule="atLeast"/>
            <w:contextualSpacing/>
            <w:jc w:val="center"/>
            <w:rPr>
              <w:rFonts w:cstheme="minorHAnsi"/>
              <w:b/>
              <w:bCs/>
              <w:sz w:val="24"/>
              <w:szCs w:val="24"/>
            </w:rPr>
          </w:pPr>
          <w:r w:rsidRPr="000A057B">
            <w:rPr>
              <w:rFonts w:cstheme="minorHAnsi"/>
              <w:b/>
              <w:bCs/>
              <w:sz w:val="24"/>
              <w:szCs w:val="24"/>
            </w:rPr>
            <w:t>ŠILALĖS RAJONO SAVIVALDYBĖS ADMINISTRACIJA</w:t>
          </w:r>
        </w:p>
        <w:p w14:paraId="0CE733B5" w14:textId="0A707600" w:rsidR="00C32E53" w:rsidRPr="000A057B" w:rsidRDefault="000A057B" w:rsidP="00C32E53">
          <w:pPr>
            <w:spacing w:after="120" w:line="20" w:lineRule="atLeast"/>
            <w:contextualSpacing/>
            <w:jc w:val="center"/>
            <w:rPr>
              <w:rFonts w:cstheme="minorHAnsi"/>
              <w:sz w:val="24"/>
              <w:szCs w:val="24"/>
            </w:rPr>
          </w:pPr>
          <w:r w:rsidRPr="000A057B">
            <w:rPr>
              <w:rFonts w:cstheme="minorHAnsi"/>
              <w:sz w:val="24"/>
              <w:szCs w:val="24"/>
            </w:rPr>
            <w:t>J. Basanavičiaus g. 2-1, Šilalė</w:t>
          </w:r>
        </w:p>
        <w:p w14:paraId="17C6A3D1" w14:textId="7EDBA490" w:rsidR="000A057B" w:rsidRPr="000A057B" w:rsidRDefault="000A057B" w:rsidP="00C32E53">
          <w:pPr>
            <w:spacing w:after="120" w:line="20" w:lineRule="atLeast"/>
            <w:contextualSpacing/>
            <w:jc w:val="center"/>
            <w:rPr>
              <w:rFonts w:cstheme="minorHAnsi"/>
              <w:sz w:val="24"/>
              <w:szCs w:val="24"/>
            </w:rPr>
          </w:pPr>
          <w:r w:rsidRPr="000A057B">
            <w:rPr>
              <w:rFonts w:cstheme="minorHAnsi"/>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8950C6B" w14:textId="77777777" w:rsidR="000A057B" w:rsidRPr="00B661CA" w:rsidRDefault="000A057B" w:rsidP="004E4612">
          <w:pPr>
            <w:spacing w:after="120" w:line="20" w:lineRule="atLeast"/>
            <w:ind w:left="5245"/>
            <w:contextualSpacing/>
            <w:rPr>
              <w:rFonts w:cstheme="minorHAnsi"/>
              <w:sz w:val="24"/>
              <w:szCs w:val="24"/>
            </w:rPr>
          </w:pPr>
          <w:r w:rsidRPr="00B661CA">
            <w:rPr>
              <w:rFonts w:cstheme="minorHAnsi"/>
              <w:sz w:val="24"/>
              <w:szCs w:val="24"/>
            </w:rPr>
            <w:t>Nuolatinės v</w:t>
          </w:r>
          <w:r w:rsidR="001C24BC" w:rsidRPr="00B661CA">
            <w:rPr>
              <w:rFonts w:cstheme="minorHAnsi"/>
              <w:sz w:val="24"/>
              <w:szCs w:val="24"/>
            </w:rPr>
            <w:t xml:space="preserve">iešųjų pirkimų komisijos </w:t>
          </w:r>
        </w:p>
        <w:p w14:paraId="1580ED72" w14:textId="38013169" w:rsidR="001C24BC" w:rsidRPr="00B661CA" w:rsidRDefault="000A057B" w:rsidP="004E4612">
          <w:pPr>
            <w:spacing w:after="120" w:line="20" w:lineRule="atLeast"/>
            <w:ind w:left="5245"/>
            <w:contextualSpacing/>
            <w:rPr>
              <w:rFonts w:cstheme="minorHAnsi"/>
              <w:sz w:val="24"/>
              <w:szCs w:val="24"/>
            </w:rPr>
          </w:pPr>
          <w:r w:rsidRPr="00B661CA">
            <w:rPr>
              <w:rFonts w:cstheme="minorHAnsi"/>
              <w:sz w:val="24"/>
              <w:szCs w:val="24"/>
            </w:rPr>
            <w:t xml:space="preserve">2026 m. balandžio </w:t>
          </w:r>
          <w:r w:rsidR="00B661CA" w:rsidRPr="00B661CA">
            <w:rPr>
              <w:rFonts w:cstheme="minorHAnsi"/>
              <w:sz w:val="24"/>
              <w:szCs w:val="24"/>
            </w:rPr>
            <w:t>8</w:t>
          </w:r>
          <w:r w:rsidRPr="00B661CA">
            <w:rPr>
              <w:rFonts w:cstheme="minorHAnsi"/>
              <w:sz w:val="24"/>
              <w:szCs w:val="24"/>
            </w:rPr>
            <w:t xml:space="preserve"> </w:t>
          </w:r>
          <w:r w:rsidR="001C24BC" w:rsidRPr="00B661CA">
            <w:rPr>
              <w:rFonts w:cstheme="minorHAnsi"/>
              <w:sz w:val="24"/>
              <w:szCs w:val="24"/>
            </w:rPr>
            <w:t xml:space="preserve">protokolu Nr. </w:t>
          </w:r>
          <w:r w:rsidRPr="00B661CA">
            <w:rPr>
              <w:rFonts w:cstheme="minorHAnsi"/>
              <w:sz w:val="24"/>
              <w:szCs w:val="24"/>
            </w:rPr>
            <w:t>PKP</w:t>
          </w:r>
          <w:r w:rsidR="00B661CA" w:rsidRPr="00B661CA">
            <w:rPr>
              <w:rFonts w:cstheme="minorHAnsi"/>
              <w:sz w:val="24"/>
              <w:szCs w:val="24"/>
            </w:rPr>
            <w:t>-77 (7.65E)</w:t>
          </w:r>
        </w:p>
        <w:p w14:paraId="47810894" w14:textId="77777777" w:rsidR="00D53BF4" w:rsidRPr="00B661CA" w:rsidRDefault="00D53BF4" w:rsidP="004E4612">
          <w:pPr>
            <w:spacing w:after="120" w:line="20" w:lineRule="atLeast"/>
            <w:ind w:left="5245"/>
            <w:contextualSpacing/>
            <w:rPr>
              <w:rFonts w:cstheme="minorHAnsi"/>
              <w:sz w:val="24"/>
              <w:szCs w:val="24"/>
            </w:rPr>
          </w:pPr>
          <w:r w:rsidRPr="00B661CA">
            <w:rPr>
              <w:rFonts w:cstheme="minorHAnsi"/>
              <w:sz w:val="24"/>
              <w:szCs w:val="24"/>
            </w:rPr>
            <w:t xml:space="preserve">PAKEITIMAI PATVIRTINTI: </w:t>
          </w:r>
        </w:p>
        <w:p w14:paraId="54DCAA0C" w14:textId="084C0CC7" w:rsidR="00D53BF4" w:rsidRPr="00B661CA" w:rsidRDefault="00D53BF4" w:rsidP="004E4612">
          <w:pPr>
            <w:spacing w:after="120" w:line="20" w:lineRule="atLeast"/>
            <w:ind w:left="5245"/>
            <w:contextualSpacing/>
            <w:rPr>
              <w:rFonts w:cstheme="minorHAnsi"/>
              <w:i/>
              <w:iCs/>
              <w:sz w:val="24"/>
              <w:szCs w:val="24"/>
            </w:rPr>
          </w:pPr>
          <w:r w:rsidRPr="00B661CA">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6FA8528" w:rsidR="00D526C8" w:rsidRPr="000A057B" w:rsidRDefault="007A130B" w:rsidP="004E4612">
          <w:pPr>
            <w:spacing w:after="120" w:line="20" w:lineRule="atLeast"/>
            <w:contextualSpacing/>
            <w:jc w:val="center"/>
            <w:rPr>
              <w:rFonts w:cstheme="minorHAnsi"/>
              <w:b/>
              <w:bCs/>
              <w:sz w:val="28"/>
              <w:szCs w:val="28"/>
            </w:rPr>
          </w:pPr>
          <w:r w:rsidRPr="000A057B">
            <w:rPr>
              <w:rFonts w:cstheme="minorHAnsi"/>
              <w:b/>
              <w:bCs/>
              <w:sz w:val="28"/>
              <w:szCs w:val="28"/>
            </w:rPr>
            <w:t xml:space="preserve">TARPTAUTINIO </w:t>
          </w:r>
          <w:r w:rsidR="00D526C8" w:rsidRPr="000A057B">
            <w:rPr>
              <w:rFonts w:cstheme="minorHAnsi"/>
              <w:b/>
              <w:bCs/>
              <w:sz w:val="28"/>
              <w:szCs w:val="28"/>
            </w:rPr>
            <w:t>VIEŠOJO PIRKIMO „</w:t>
          </w:r>
          <w:r w:rsidR="000A057B" w:rsidRPr="000A057B">
            <w:rPr>
              <w:rFonts w:cstheme="minorHAnsi"/>
              <w:b/>
              <w:bCs/>
              <w:sz w:val="28"/>
              <w:szCs w:val="28"/>
            </w:rPr>
            <w:t>KRAUJO KOMPONENTŲ PIRKIMAS</w:t>
          </w:r>
          <w:r w:rsidR="00D526C8" w:rsidRPr="000A057B">
            <w:rPr>
              <w:rFonts w:cstheme="minorHAnsi"/>
              <w:b/>
              <w:bCs/>
              <w:sz w:val="28"/>
              <w:szCs w:val="28"/>
            </w:rPr>
            <w:t>“</w:t>
          </w:r>
        </w:p>
        <w:p w14:paraId="18ACC6AD" w14:textId="73D304BA" w:rsidR="00D526C8" w:rsidRPr="000A057B" w:rsidRDefault="00D526C8" w:rsidP="004E4612">
          <w:pPr>
            <w:spacing w:after="120" w:line="20" w:lineRule="atLeast"/>
            <w:contextualSpacing/>
            <w:jc w:val="center"/>
            <w:rPr>
              <w:rFonts w:cstheme="minorHAnsi"/>
              <w:b/>
              <w:bCs/>
              <w:sz w:val="28"/>
              <w:szCs w:val="28"/>
            </w:rPr>
          </w:pPr>
          <w:r w:rsidRPr="000A057B">
            <w:rPr>
              <w:rFonts w:cstheme="minorHAnsi"/>
              <w:b/>
              <w:bCs/>
              <w:sz w:val="28"/>
              <w:szCs w:val="28"/>
            </w:rPr>
            <w:t xml:space="preserve">ATVIRO KONKURSO </w:t>
          </w:r>
          <w:r w:rsidR="00EB164F" w:rsidRPr="000A057B">
            <w:rPr>
              <w:rFonts w:cstheme="minorHAnsi"/>
              <w:b/>
              <w:bCs/>
              <w:sz w:val="28"/>
              <w:szCs w:val="28"/>
            </w:rPr>
            <w:t xml:space="preserve">SPECIALIOSIOS </w:t>
          </w:r>
          <w:r w:rsidRPr="000A057B">
            <w:rPr>
              <w:rFonts w:cstheme="minorHAnsi"/>
              <w:b/>
              <w:bCs/>
              <w:sz w:val="28"/>
              <w:szCs w:val="28"/>
            </w:rPr>
            <w:t>SĄLYGOS</w:t>
          </w:r>
          <w:r w:rsidR="00EC4CB7" w:rsidRPr="000A057B">
            <w:rPr>
              <w:rFonts w:cstheme="minorHAnsi"/>
              <w:b/>
              <w:bCs/>
              <w:sz w:val="28"/>
              <w:szCs w:val="28"/>
            </w:rPr>
            <w:t xml:space="preserve"> </w:t>
          </w:r>
        </w:p>
        <w:p w14:paraId="0FC90D8B" w14:textId="408BE701" w:rsidR="00D526C8" w:rsidRPr="000A057B" w:rsidRDefault="00D53BF4" w:rsidP="000A057B">
          <w:pPr>
            <w:spacing w:after="120" w:line="20" w:lineRule="atLeast"/>
            <w:contextualSpacing/>
            <w:jc w:val="center"/>
            <w:rPr>
              <w:rFonts w:cstheme="minorHAnsi"/>
              <w:sz w:val="28"/>
              <w:szCs w:val="28"/>
            </w:rPr>
          </w:pPr>
          <w:r w:rsidRPr="000A057B">
            <w:rPr>
              <w:rFonts w:cstheme="minorHAnsi"/>
              <w:b/>
              <w:bCs/>
              <w:sz w:val="28"/>
              <w:szCs w:val="28"/>
            </w:rPr>
            <w:t>V</w:t>
          </w:r>
          <w:r w:rsidR="00755F3B" w:rsidRPr="000A057B">
            <w:rPr>
              <w:rFonts w:cstheme="minorHAnsi"/>
              <w:b/>
              <w:bCs/>
              <w:sz w:val="28"/>
              <w:szCs w:val="28"/>
            </w:rPr>
            <w:t>ersija</w:t>
          </w:r>
          <w:r w:rsidRPr="000A057B">
            <w:rPr>
              <w:rFonts w:cstheme="minorHAnsi"/>
              <w:b/>
              <w:bCs/>
              <w:sz w:val="28"/>
              <w:szCs w:val="28"/>
            </w:rPr>
            <w:t xml:space="preserve"> Nr. </w:t>
          </w:r>
          <w:r w:rsidR="000A057B" w:rsidRPr="000A057B">
            <w:rPr>
              <w:rFonts w:cstheme="minorHAnsi"/>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D8CA752" w14:textId="6943C61F" w:rsidR="000A37F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032258" w:history="1">
                <w:r w:rsidR="000A37F7" w:rsidRPr="006D10E6">
                  <w:rPr>
                    <w:rStyle w:val="Hipersaitas"/>
                    <w:rFonts w:cstheme="minorHAnsi"/>
                    <w:noProof/>
                  </w:rPr>
                  <w:t>1.</w:t>
                </w:r>
                <w:r w:rsidR="000A37F7">
                  <w:rPr>
                    <w:noProof/>
                    <w:kern w:val="2"/>
                    <w:sz w:val="24"/>
                    <w:szCs w:val="24"/>
                    <w14:ligatures w14:val="standardContextual"/>
                  </w:rPr>
                  <w:tab/>
                </w:r>
                <w:r w:rsidR="000A37F7" w:rsidRPr="006D10E6">
                  <w:rPr>
                    <w:rStyle w:val="Hipersaitas"/>
                    <w:rFonts w:cstheme="minorHAnsi"/>
                    <w:noProof/>
                  </w:rPr>
                  <w:t>Bendra informacija</w:t>
                </w:r>
                <w:r w:rsidR="000A37F7">
                  <w:rPr>
                    <w:noProof/>
                    <w:webHidden/>
                  </w:rPr>
                  <w:tab/>
                </w:r>
                <w:r w:rsidR="000A37F7">
                  <w:rPr>
                    <w:noProof/>
                    <w:webHidden/>
                  </w:rPr>
                  <w:fldChar w:fldCharType="begin"/>
                </w:r>
                <w:r w:rsidR="000A37F7">
                  <w:rPr>
                    <w:noProof/>
                    <w:webHidden/>
                  </w:rPr>
                  <w:instrText xml:space="preserve"> PAGEREF _Toc226032258 \h </w:instrText>
                </w:r>
                <w:r w:rsidR="000A37F7">
                  <w:rPr>
                    <w:noProof/>
                    <w:webHidden/>
                  </w:rPr>
                </w:r>
                <w:r w:rsidR="000A37F7">
                  <w:rPr>
                    <w:noProof/>
                    <w:webHidden/>
                  </w:rPr>
                  <w:fldChar w:fldCharType="separate"/>
                </w:r>
                <w:r w:rsidR="003B7D81">
                  <w:rPr>
                    <w:noProof/>
                    <w:webHidden/>
                  </w:rPr>
                  <w:t>2</w:t>
                </w:r>
                <w:r w:rsidR="000A37F7">
                  <w:rPr>
                    <w:noProof/>
                    <w:webHidden/>
                  </w:rPr>
                  <w:fldChar w:fldCharType="end"/>
                </w:r>
              </w:hyperlink>
            </w:p>
            <w:p w14:paraId="17FBE76F" w14:textId="1C2EAE04" w:rsidR="000A37F7" w:rsidRDefault="000A37F7">
              <w:pPr>
                <w:pStyle w:val="Turinys1"/>
                <w:rPr>
                  <w:noProof/>
                  <w:kern w:val="2"/>
                  <w:sz w:val="24"/>
                  <w:szCs w:val="24"/>
                  <w14:ligatures w14:val="standardContextual"/>
                </w:rPr>
              </w:pPr>
              <w:hyperlink w:anchor="_Toc226032259" w:history="1">
                <w:r w:rsidRPr="006D10E6">
                  <w:rPr>
                    <w:rStyle w:val="Hipersaitas"/>
                    <w:rFonts w:ascii="Calibri" w:hAnsi="Calibri" w:cs="Calibri"/>
                    <w:noProof/>
                  </w:rPr>
                  <w:t>2</w:t>
                </w:r>
                <w:r w:rsidRPr="006D10E6">
                  <w:rPr>
                    <w:rStyle w:val="Hipersaitas"/>
                    <w:noProof/>
                  </w:rPr>
                  <w:t xml:space="preserve">. </w:t>
                </w:r>
                <w:r w:rsidRPr="006D10E6">
                  <w:rPr>
                    <w:rStyle w:val="Hipersaitas"/>
                    <w:rFonts w:cstheme="minorHAnsi"/>
                    <w:noProof/>
                  </w:rPr>
                  <w:t>Pirkimo objektas</w:t>
                </w:r>
                <w:r>
                  <w:rPr>
                    <w:noProof/>
                    <w:webHidden/>
                  </w:rPr>
                  <w:tab/>
                </w:r>
                <w:r>
                  <w:rPr>
                    <w:noProof/>
                    <w:webHidden/>
                  </w:rPr>
                  <w:fldChar w:fldCharType="begin"/>
                </w:r>
                <w:r>
                  <w:rPr>
                    <w:noProof/>
                    <w:webHidden/>
                  </w:rPr>
                  <w:instrText xml:space="preserve"> PAGEREF _Toc226032259 \h </w:instrText>
                </w:r>
                <w:r>
                  <w:rPr>
                    <w:noProof/>
                    <w:webHidden/>
                  </w:rPr>
                </w:r>
                <w:r>
                  <w:rPr>
                    <w:noProof/>
                    <w:webHidden/>
                  </w:rPr>
                  <w:fldChar w:fldCharType="separate"/>
                </w:r>
                <w:r w:rsidR="003B7D81">
                  <w:rPr>
                    <w:noProof/>
                    <w:webHidden/>
                  </w:rPr>
                  <w:t>2</w:t>
                </w:r>
                <w:r>
                  <w:rPr>
                    <w:noProof/>
                    <w:webHidden/>
                  </w:rPr>
                  <w:fldChar w:fldCharType="end"/>
                </w:r>
              </w:hyperlink>
            </w:p>
            <w:p w14:paraId="35EA546F" w14:textId="65B6AADB" w:rsidR="000A37F7" w:rsidRDefault="000A37F7">
              <w:pPr>
                <w:pStyle w:val="Turinys1"/>
                <w:rPr>
                  <w:noProof/>
                  <w:kern w:val="2"/>
                  <w:sz w:val="24"/>
                  <w:szCs w:val="24"/>
                  <w14:ligatures w14:val="standardContextual"/>
                </w:rPr>
              </w:pPr>
              <w:hyperlink w:anchor="_Toc226032260" w:history="1">
                <w:r w:rsidRPr="006D10E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_Toc226032260 \h </w:instrText>
                </w:r>
                <w:r>
                  <w:rPr>
                    <w:noProof/>
                    <w:webHidden/>
                  </w:rPr>
                </w:r>
                <w:r>
                  <w:rPr>
                    <w:noProof/>
                    <w:webHidden/>
                  </w:rPr>
                  <w:fldChar w:fldCharType="separate"/>
                </w:r>
                <w:r w:rsidR="003B7D81">
                  <w:rPr>
                    <w:noProof/>
                    <w:webHidden/>
                  </w:rPr>
                  <w:t>3</w:t>
                </w:r>
                <w:r>
                  <w:rPr>
                    <w:noProof/>
                    <w:webHidden/>
                  </w:rPr>
                  <w:fldChar w:fldCharType="end"/>
                </w:r>
              </w:hyperlink>
            </w:p>
            <w:p w14:paraId="79B5E842" w14:textId="3D1F63B3" w:rsidR="000A37F7" w:rsidRDefault="000A37F7">
              <w:pPr>
                <w:pStyle w:val="Turinys1"/>
                <w:rPr>
                  <w:noProof/>
                  <w:kern w:val="2"/>
                  <w:sz w:val="24"/>
                  <w:szCs w:val="24"/>
                  <w14:ligatures w14:val="standardContextual"/>
                </w:rPr>
              </w:pPr>
              <w:hyperlink w:anchor="_Toc226032261" w:history="1">
                <w:r w:rsidRPr="006D10E6">
                  <w:rPr>
                    <w:rStyle w:val="Hipersaitas"/>
                    <w:rFonts w:cstheme="majorHAnsi"/>
                    <w:noProof/>
                  </w:rPr>
                  <w:t xml:space="preserve">4. </w:t>
                </w:r>
                <w:r w:rsidRPr="006D10E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_Toc226032261 \h </w:instrText>
                </w:r>
                <w:r>
                  <w:rPr>
                    <w:noProof/>
                    <w:webHidden/>
                  </w:rPr>
                </w:r>
                <w:r>
                  <w:rPr>
                    <w:noProof/>
                    <w:webHidden/>
                  </w:rPr>
                  <w:fldChar w:fldCharType="separate"/>
                </w:r>
                <w:r w:rsidR="003B7D81">
                  <w:rPr>
                    <w:noProof/>
                    <w:webHidden/>
                  </w:rPr>
                  <w:t>3</w:t>
                </w:r>
                <w:r>
                  <w:rPr>
                    <w:noProof/>
                    <w:webHidden/>
                  </w:rPr>
                  <w:fldChar w:fldCharType="end"/>
                </w:r>
              </w:hyperlink>
            </w:p>
            <w:p w14:paraId="529C262F" w14:textId="0F1C1D93" w:rsidR="000A37F7" w:rsidRDefault="000A37F7">
              <w:pPr>
                <w:pStyle w:val="Turinys1"/>
                <w:rPr>
                  <w:noProof/>
                  <w:kern w:val="2"/>
                  <w:sz w:val="24"/>
                  <w:szCs w:val="24"/>
                  <w14:ligatures w14:val="standardContextual"/>
                </w:rPr>
              </w:pPr>
              <w:hyperlink w:anchor="_Toc226032262" w:history="1">
                <w:r w:rsidRPr="006D10E6">
                  <w:rPr>
                    <w:rStyle w:val="Hipersaitas"/>
                    <w:rFonts w:cstheme="minorHAnsi"/>
                    <w:noProof/>
                  </w:rPr>
                  <w:t>5.</w:t>
                </w:r>
                <w:r w:rsidRPr="006D10E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_Toc226032262 \h </w:instrText>
                </w:r>
                <w:r>
                  <w:rPr>
                    <w:noProof/>
                    <w:webHidden/>
                  </w:rPr>
                </w:r>
                <w:r>
                  <w:rPr>
                    <w:noProof/>
                    <w:webHidden/>
                  </w:rPr>
                  <w:fldChar w:fldCharType="separate"/>
                </w:r>
                <w:r w:rsidR="003B7D81">
                  <w:rPr>
                    <w:noProof/>
                    <w:webHidden/>
                  </w:rPr>
                  <w:t>3</w:t>
                </w:r>
                <w:r>
                  <w:rPr>
                    <w:noProof/>
                    <w:webHidden/>
                  </w:rPr>
                  <w:fldChar w:fldCharType="end"/>
                </w:r>
              </w:hyperlink>
            </w:p>
            <w:p w14:paraId="4B71BCCE" w14:textId="0300F910" w:rsidR="000A37F7" w:rsidRDefault="000A37F7">
              <w:pPr>
                <w:pStyle w:val="Turinys1"/>
                <w:rPr>
                  <w:noProof/>
                  <w:kern w:val="2"/>
                  <w:sz w:val="24"/>
                  <w:szCs w:val="24"/>
                  <w14:ligatures w14:val="standardContextual"/>
                </w:rPr>
              </w:pPr>
              <w:hyperlink w:anchor="_Toc226032263" w:history="1">
                <w:r w:rsidRPr="006D10E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_Toc226032263 \h </w:instrText>
                </w:r>
                <w:r>
                  <w:rPr>
                    <w:noProof/>
                    <w:webHidden/>
                  </w:rPr>
                </w:r>
                <w:r>
                  <w:rPr>
                    <w:noProof/>
                    <w:webHidden/>
                  </w:rPr>
                  <w:fldChar w:fldCharType="separate"/>
                </w:r>
                <w:r w:rsidR="003B7D81">
                  <w:rPr>
                    <w:noProof/>
                    <w:webHidden/>
                  </w:rPr>
                  <w:t>3</w:t>
                </w:r>
                <w:r>
                  <w:rPr>
                    <w:noProof/>
                    <w:webHidden/>
                  </w:rPr>
                  <w:fldChar w:fldCharType="end"/>
                </w:r>
              </w:hyperlink>
            </w:p>
            <w:p w14:paraId="6564FB9B" w14:textId="58D7213D" w:rsidR="000A37F7" w:rsidRDefault="000A37F7">
              <w:pPr>
                <w:pStyle w:val="Turinys1"/>
                <w:tabs>
                  <w:tab w:val="left" w:pos="720"/>
                </w:tabs>
                <w:rPr>
                  <w:noProof/>
                  <w:kern w:val="2"/>
                  <w:sz w:val="24"/>
                  <w:szCs w:val="24"/>
                  <w14:ligatures w14:val="standardContextual"/>
                </w:rPr>
              </w:pPr>
              <w:hyperlink w:anchor="_Toc226032264" w:history="1">
                <w:r w:rsidRPr="006D10E6">
                  <w:rPr>
                    <w:rStyle w:val="Hipersaitas"/>
                    <w:rFonts w:eastAsia="Calibri" w:cstheme="minorHAnsi"/>
                    <w:noProof/>
                  </w:rPr>
                  <w:t>6.</w:t>
                </w:r>
                <w:r>
                  <w:rPr>
                    <w:noProof/>
                    <w:kern w:val="2"/>
                    <w:sz w:val="24"/>
                    <w:szCs w:val="24"/>
                    <w14:ligatures w14:val="standardContextual"/>
                  </w:rPr>
                  <w:tab/>
                </w:r>
                <w:r w:rsidRPr="006D10E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_Toc226032264 \h </w:instrText>
                </w:r>
                <w:r>
                  <w:rPr>
                    <w:noProof/>
                    <w:webHidden/>
                  </w:rPr>
                </w:r>
                <w:r>
                  <w:rPr>
                    <w:noProof/>
                    <w:webHidden/>
                  </w:rPr>
                  <w:fldChar w:fldCharType="separate"/>
                </w:r>
                <w:r w:rsidR="003B7D81">
                  <w:rPr>
                    <w:noProof/>
                    <w:webHidden/>
                  </w:rPr>
                  <w:t>4</w:t>
                </w:r>
                <w:r>
                  <w:rPr>
                    <w:noProof/>
                    <w:webHidden/>
                  </w:rPr>
                  <w:fldChar w:fldCharType="end"/>
                </w:r>
              </w:hyperlink>
            </w:p>
            <w:p w14:paraId="6E15622A" w14:textId="7DEEDF72" w:rsidR="000A37F7" w:rsidRDefault="000A37F7">
              <w:pPr>
                <w:pStyle w:val="Turinys1"/>
                <w:tabs>
                  <w:tab w:val="left" w:pos="720"/>
                </w:tabs>
                <w:rPr>
                  <w:noProof/>
                  <w:kern w:val="2"/>
                  <w:sz w:val="24"/>
                  <w:szCs w:val="24"/>
                  <w14:ligatures w14:val="standardContextual"/>
                </w:rPr>
              </w:pPr>
              <w:hyperlink w:anchor="_Toc226032265" w:history="1">
                <w:r w:rsidRPr="006D10E6">
                  <w:rPr>
                    <w:rStyle w:val="Hipersaitas"/>
                    <w:rFonts w:eastAsia="Calibri" w:cstheme="minorHAnsi"/>
                    <w:noProof/>
                  </w:rPr>
                  <w:t>7.</w:t>
                </w:r>
                <w:r>
                  <w:rPr>
                    <w:noProof/>
                    <w:kern w:val="2"/>
                    <w:sz w:val="24"/>
                    <w:szCs w:val="24"/>
                    <w14:ligatures w14:val="standardContextual"/>
                  </w:rPr>
                  <w:tab/>
                </w:r>
                <w:r w:rsidRPr="006D10E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_Toc226032265 \h </w:instrText>
                </w:r>
                <w:r>
                  <w:rPr>
                    <w:noProof/>
                    <w:webHidden/>
                  </w:rPr>
                </w:r>
                <w:r>
                  <w:rPr>
                    <w:noProof/>
                    <w:webHidden/>
                  </w:rPr>
                  <w:fldChar w:fldCharType="separate"/>
                </w:r>
                <w:r w:rsidR="003B7D81">
                  <w:rPr>
                    <w:noProof/>
                    <w:webHidden/>
                  </w:rPr>
                  <w:t>4</w:t>
                </w:r>
                <w:r>
                  <w:rPr>
                    <w:noProof/>
                    <w:webHidden/>
                  </w:rPr>
                  <w:fldChar w:fldCharType="end"/>
                </w:r>
              </w:hyperlink>
            </w:p>
            <w:p w14:paraId="4563E4F0" w14:textId="35059A0B" w:rsidR="000A37F7" w:rsidRDefault="000A37F7">
              <w:pPr>
                <w:pStyle w:val="Turinys1"/>
                <w:tabs>
                  <w:tab w:val="left" w:pos="720"/>
                </w:tabs>
                <w:rPr>
                  <w:noProof/>
                  <w:kern w:val="2"/>
                  <w:sz w:val="24"/>
                  <w:szCs w:val="24"/>
                  <w14:ligatures w14:val="standardContextual"/>
                </w:rPr>
              </w:pPr>
              <w:hyperlink w:anchor="_Toc226032266" w:history="1">
                <w:r w:rsidRPr="006D10E6">
                  <w:rPr>
                    <w:rStyle w:val="Hipersaitas"/>
                    <w:rFonts w:eastAsia="Calibri" w:cstheme="minorHAnsi"/>
                    <w:noProof/>
                  </w:rPr>
                  <w:t>8.</w:t>
                </w:r>
                <w:r>
                  <w:rPr>
                    <w:noProof/>
                    <w:kern w:val="2"/>
                    <w:sz w:val="24"/>
                    <w:szCs w:val="24"/>
                    <w14:ligatures w14:val="standardContextual"/>
                  </w:rPr>
                  <w:tab/>
                </w:r>
                <w:r w:rsidRPr="006D10E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_Toc226032266 \h </w:instrText>
                </w:r>
                <w:r>
                  <w:rPr>
                    <w:noProof/>
                    <w:webHidden/>
                  </w:rPr>
                </w:r>
                <w:r>
                  <w:rPr>
                    <w:noProof/>
                    <w:webHidden/>
                  </w:rPr>
                  <w:fldChar w:fldCharType="separate"/>
                </w:r>
                <w:r w:rsidR="003B7D81">
                  <w:rPr>
                    <w:noProof/>
                    <w:webHidden/>
                  </w:rPr>
                  <w:t>4</w:t>
                </w:r>
                <w:r>
                  <w:rPr>
                    <w:noProof/>
                    <w:webHidden/>
                  </w:rPr>
                  <w:fldChar w:fldCharType="end"/>
                </w:r>
              </w:hyperlink>
            </w:p>
            <w:p w14:paraId="24529272" w14:textId="75A9BDE7" w:rsidR="000A37F7" w:rsidRDefault="000A37F7">
              <w:pPr>
                <w:pStyle w:val="Turinys1"/>
                <w:tabs>
                  <w:tab w:val="left" w:pos="720"/>
                </w:tabs>
                <w:rPr>
                  <w:noProof/>
                  <w:kern w:val="2"/>
                  <w:sz w:val="24"/>
                  <w:szCs w:val="24"/>
                  <w14:ligatures w14:val="standardContextual"/>
                </w:rPr>
              </w:pPr>
              <w:hyperlink w:anchor="_Toc226032267" w:history="1">
                <w:r w:rsidRPr="006D10E6">
                  <w:rPr>
                    <w:rStyle w:val="Hipersaitas"/>
                    <w:rFonts w:eastAsia="Calibri" w:cstheme="minorHAnsi"/>
                    <w:noProof/>
                  </w:rPr>
                  <w:t>9.</w:t>
                </w:r>
                <w:r>
                  <w:rPr>
                    <w:noProof/>
                    <w:kern w:val="2"/>
                    <w:sz w:val="24"/>
                    <w:szCs w:val="24"/>
                    <w14:ligatures w14:val="standardContextual"/>
                  </w:rPr>
                  <w:tab/>
                </w:r>
                <w:r w:rsidRPr="006D10E6">
                  <w:rPr>
                    <w:rStyle w:val="Hipersaitas"/>
                    <w:rFonts w:cstheme="minorHAnsi"/>
                    <w:noProof/>
                  </w:rPr>
                  <w:t>Sutarties sudarymas</w:t>
                </w:r>
                <w:r>
                  <w:rPr>
                    <w:noProof/>
                    <w:webHidden/>
                  </w:rPr>
                  <w:tab/>
                </w:r>
                <w:r>
                  <w:rPr>
                    <w:noProof/>
                    <w:webHidden/>
                  </w:rPr>
                  <w:fldChar w:fldCharType="begin"/>
                </w:r>
                <w:r>
                  <w:rPr>
                    <w:noProof/>
                    <w:webHidden/>
                  </w:rPr>
                  <w:instrText xml:space="preserve"> PAGEREF _Toc226032267 \h </w:instrText>
                </w:r>
                <w:r>
                  <w:rPr>
                    <w:noProof/>
                    <w:webHidden/>
                  </w:rPr>
                </w:r>
                <w:r>
                  <w:rPr>
                    <w:noProof/>
                    <w:webHidden/>
                  </w:rPr>
                  <w:fldChar w:fldCharType="separate"/>
                </w:r>
                <w:r w:rsidR="003B7D81">
                  <w:rPr>
                    <w:noProof/>
                    <w:webHidden/>
                  </w:rPr>
                  <w:t>4</w:t>
                </w:r>
                <w:r>
                  <w:rPr>
                    <w:noProof/>
                    <w:webHidden/>
                  </w:rPr>
                  <w:fldChar w:fldCharType="end"/>
                </w:r>
              </w:hyperlink>
            </w:p>
            <w:p w14:paraId="0EC8EF4A" w14:textId="0ACAF381" w:rsidR="000A37F7" w:rsidRDefault="000A37F7">
              <w:pPr>
                <w:pStyle w:val="Turinys1"/>
                <w:tabs>
                  <w:tab w:val="left" w:pos="720"/>
                </w:tabs>
                <w:rPr>
                  <w:noProof/>
                  <w:kern w:val="2"/>
                  <w:sz w:val="24"/>
                  <w:szCs w:val="24"/>
                  <w14:ligatures w14:val="standardContextual"/>
                </w:rPr>
              </w:pPr>
              <w:hyperlink w:anchor="_Toc226032268" w:history="1">
                <w:r w:rsidRPr="006D10E6">
                  <w:rPr>
                    <w:rStyle w:val="Hipersaitas"/>
                    <w:rFonts w:cstheme="minorHAnsi"/>
                    <w:noProof/>
                  </w:rPr>
                  <w:t>10.</w:t>
                </w:r>
                <w:r>
                  <w:rPr>
                    <w:noProof/>
                    <w:kern w:val="2"/>
                    <w:sz w:val="24"/>
                    <w:szCs w:val="24"/>
                    <w14:ligatures w14:val="standardContextual"/>
                  </w:rPr>
                  <w:tab/>
                </w:r>
                <w:r w:rsidRPr="006D10E6">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_Toc226032268 \h </w:instrText>
                </w:r>
                <w:r>
                  <w:rPr>
                    <w:noProof/>
                    <w:webHidden/>
                  </w:rPr>
                </w:r>
                <w:r>
                  <w:rPr>
                    <w:noProof/>
                    <w:webHidden/>
                  </w:rPr>
                  <w:fldChar w:fldCharType="separate"/>
                </w:r>
                <w:r w:rsidR="003B7D81">
                  <w:rPr>
                    <w:noProof/>
                    <w:webHidden/>
                  </w:rPr>
                  <w:t>5</w:t>
                </w:r>
                <w:r>
                  <w:rPr>
                    <w:noProof/>
                    <w:webHidden/>
                  </w:rPr>
                  <w:fldChar w:fldCharType="end"/>
                </w:r>
              </w:hyperlink>
            </w:p>
            <w:p w14:paraId="0DDC40AE" w14:textId="68C236E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03225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20836A72" w:rsidR="005B5ED5" w:rsidRPr="00C53BBD" w:rsidRDefault="00E05E2D" w:rsidP="000A057B">
      <w:pPr>
        <w:pStyle w:val="Sraopastraipa"/>
        <w:numPr>
          <w:ilvl w:val="1"/>
          <w:numId w:val="1"/>
        </w:numPr>
        <w:spacing w:after="0" w:line="240" w:lineRule="auto"/>
        <w:ind w:left="0" w:firstLine="567"/>
        <w:jc w:val="both"/>
        <w:rPr>
          <w:rFonts w:eastAsia="Calibri" w:cstheme="minorHAnsi"/>
        </w:rPr>
      </w:pPr>
      <w:r w:rsidRPr="00C53BBD">
        <w:rPr>
          <w:rFonts w:cstheme="minorHAnsi"/>
        </w:rPr>
        <w:t xml:space="preserve">Perkančioji organizacija – </w:t>
      </w:r>
      <w:r w:rsidR="000A057B" w:rsidRPr="00C53BBD">
        <w:rPr>
          <w:rFonts w:eastAsia="Calibri" w:cstheme="minorHAnsi"/>
        </w:rPr>
        <w:t>Šilalės rajono savivaldybės sveikatos centras</w:t>
      </w:r>
      <w:r w:rsidR="00E56BA8" w:rsidRPr="00C53BBD">
        <w:rPr>
          <w:rFonts w:eastAsia="Calibri" w:cstheme="minorHAnsi"/>
        </w:rPr>
        <w:t xml:space="preserve">, juridinio asmens kodas </w:t>
      </w:r>
      <w:r w:rsidR="000A057B" w:rsidRPr="00C53BBD">
        <w:rPr>
          <w:rFonts w:eastAsia="Calibri" w:cstheme="minorHAnsi"/>
        </w:rPr>
        <w:t>176628756</w:t>
      </w:r>
      <w:r w:rsidR="00E56BA8" w:rsidRPr="00C53BBD">
        <w:rPr>
          <w:rFonts w:eastAsia="Calibri" w:cstheme="minorHAnsi"/>
        </w:rPr>
        <w:t xml:space="preserve">, adresas </w:t>
      </w:r>
      <w:r w:rsidR="000A057B" w:rsidRPr="00C53BBD">
        <w:rPr>
          <w:rFonts w:eastAsia="Calibri" w:cstheme="minorHAnsi"/>
        </w:rPr>
        <w:t>Vytauto Didžiojo g. 19, 75132 Šilalė.</w:t>
      </w:r>
      <w:r w:rsidR="00E56BA8" w:rsidRPr="00C53BBD">
        <w:rPr>
          <w:rFonts w:eastAsia="Calibri" w:cstheme="minorHAnsi"/>
        </w:rPr>
        <w:t xml:space="preserve"> </w:t>
      </w:r>
      <w:r w:rsidRPr="00C53BBD">
        <w:rPr>
          <w:rFonts w:eastAsiaTheme="minorHAnsi" w:cstheme="minorHAnsi"/>
          <w:lang w:eastAsia="en-US"/>
        </w:rPr>
        <w:t>Perkančioji organizacija nėra PVM mokėtoja</w:t>
      </w:r>
      <w:r w:rsidRPr="00C53BBD">
        <w:rPr>
          <w:rFonts w:eastAsia="Calibri" w:cstheme="minorHAnsi"/>
        </w:rPr>
        <w:t>.</w:t>
      </w:r>
    </w:p>
    <w:p w14:paraId="15978666" w14:textId="77777777" w:rsidR="000A057B" w:rsidRPr="00C53BBD" w:rsidRDefault="00E32C8E" w:rsidP="005A75E1">
      <w:pPr>
        <w:pStyle w:val="Sraopastraipa"/>
        <w:numPr>
          <w:ilvl w:val="1"/>
          <w:numId w:val="1"/>
        </w:numPr>
        <w:tabs>
          <w:tab w:val="left" w:pos="993"/>
        </w:tabs>
        <w:spacing w:after="0" w:line="240" w:lineRule="auto"/>
        <w:ind w:left="0" w:firstLine="567"/>
        <w:jc w:val="both"/>
        <w:rPr>
          <w:rFonts w:eastAsia="Calibri"/>
        </w:rPr>
      </w:pPr>
      <w:r w:rsidRPr="00C53BBD">
        <w:rPr>
          <w:rFonts w:eastAsia="Calibri"/>
          <w:i/>
          <w:iCs/>
        </w:rPr>
        <w:t xml:space="preserve"> </w:t>
      </w:r>
      <w:r w:rsidRPr="00C53BBD">
        <w:rPr>
          <w:rFonts w:eastAsia="Calibri"/>
        </w:rPr>
        <w:t>Pirkimą</w:t>
      </w:r>
      <w:r w:rsidR="009F18CF" w:rsidRPr="00C53BBD">
        <w:rPr>
          <w:rFonts w:eastAsia="Calibri"/>
        </w:rPr>
        <w:t xml:space="preserve"> </w:t>
      </w:r>
      <w:r w:rsidR="00DF4D30" w:rsidRPr="00C53BBD">
        <w:t>perkančiosios organizacijos</w:t>
      </w:r>
      <w:r w:rsidRPr="00C53BBD">
        <w:rPr>
          <w:rFonts w:eastAsia="Calibri"/>
        </w:rPr>
        <w:t xml:space="preserve"> vardu atlieka </w:t>
      </w:r>
      <w:r w:rsidR="008978C5" w:rsidRPr="00C53BBD">
        <w:rPr>
          <w:rFonts w:eastAsia="Calibri"/>
        </w:rPr>
        <w:t>centrinė perkančioji organizacija</w:t>
      </w:r>
      <w:r w:rsidRPr="00C53BBD">
        <w:rPr>
          <w:rFonts w:eastAsia="Calibri"/>
        </w:rPr>
        <w:t xml:space="preserve">: </w:t>
      </w:r>
      <w:r w:rsidR="000A057B" w:rsidRPr="00C53BBD">
        <w:rPr>
          <w:rFonts w:eastAsia="Calibri"/>
        </w:rPr>
        <w:t>Šilalės rajono savivaldybės administracija</w:t>
      </w:r>
      <w:r w:rsidRPr="00C53BBD">
        <w:rPr>
          <w:rFonts w:eastAsia="Calibri"/>
        </w:rPr>
        <w:t xml:space="preserve">, juridinio asmens kodas </w:t>
      </w:r>
      <w:r w:rsidR="000A057B" w:rsidRPr="00C53BBD">
        <w:rPr>
          <w:rFonts w:eastAsia="Calibri"/>
        </w:rPr>
        <w:t>188773720</w:t>
      </w:r>
      <w:r w:rsidRPr="00C53BBD">
        <w:rPr>
          <w:rFonts w:eastAsia="Calibri"/>
        </w:rPr>
        <w:t xml:space="preserve">, adresas </w:t>
      </w:r>
      <w:r w:rsidR="000A057B" w:rsidRPr="00C53BBD">
        <w:rPr>
          <w:rFonts w:eastAsia="Calibri"/>
        </w:rPr>
        <w:t>J. Basanavičiaus g. 2-1, Šilalė</w:t>
      </w:r>
      <w:r w:rsidRPr="00C53BBD">
        <w:rPr>
          <w:rFonts w:eastAsia="Calibri"/>
        </w:rPr>
        <w:t xml:space="preserve">, darbo laikas </w:t>
      </w:r>
      <w:r w:rsidR="000A057B" w:rsidRPr="00C53BBD">
        <w:rPr>
          <w:rFonts w:eastAsia="Calibri"/>
        </w:rPr>
        <w:t xml:space="preserve">pirmadieniais – ketvirtadieniais nuo 8.00 val. iki 17.00 val., penktadieniais nuo 8.00 val. iki 15.45 val., pietų pertrauka nuo 12.00 val. iki 12.45 val. </w:t>
      </w:r>
      <w:r w:rsidRPr="00C53BBD">
        <w:rPr>
          <w:rFonts w:eastAsia="Calibri"/>
        </w:rPr>
        <w:t xml:space="preserve">Sutartį pasirašys </w:t>
      </w:r>
      <w:r w:rsidR="00DF4D30" w:rsidRPr="00C53BBD">
        <w:t>perkančioji organizacija</w:t>
      </w:r>
      <w:r w:rsidRPr="00C53BBD">
        <w:rPr>
          <w:rFonts w:eastAsia="Calibri"/>
        </w:rPr>
        <w:t>.</w:t>
      </w:r>
      <w:r w:rsidR="002B2FCD" w:rsidRPr="00C53BBD">
        <w:rPr>
          <w:rFonts w:eastAsia="Calibri"/>
        </w:rPr>
        <w:t xml:space="preserve"> </w:t>
      </w:r>
    </w:p>
    <w:p w14:paraId="1C2E1032" w14:textId="77777777" w:rsidR="000A057B" w:rsidRPr="00C53BBD" w:rsidRDefault="007D6857" w:rsidP="00323C00">
      <w:pPr>
        <w:pStyle w:val="Sraopastraipa"/>
        <w:numPr>
          <w:ilvl w:val="1"/>
          <w:numId w:val="1"/>
        </w:numPr>
        <w:tabs>
          <w:tab w:val="left" w:pos="993"/>
        </w:tabs>
        <w:spacing w:after="0" w:line="240" w:lineRule="auto"/>
        <w:ind w:left="0" w:firstLine="567"/>
        <w:jc w:val="both"/>
        <w:rPr>
          <w:rFonts w:cstheme="minorHAnsi"/>
        </w:rPr>
      </w:pPr>
      <w:r w:rsidRPr="00C53BBD">
        <w:t>Pirkimas</w:t>
      </w:r>
      <w:r w:rsidR="00B37854" w:rsidRPr="00C53BBD">
        <w:t xml:space="preserve"> neatlieka</w:t>
      </w:r>
      <w:r w:rsidRPr="00C53BBD">
        <w:t>mas</w:t>
      </w:r>
      <w:r w:rsidR="00B37854" w:rsidRPr="00C53BBD">
        <w:t xml:space="preserve"> </w:t>
      </w:r>
      <w:r w:rsidR="002F5F8E" w:rsidRPr="00C53BBD">
        <w:t>naudojantis centralizuotų pirkimų katalogu</w:t>
      </w:r>
      <w:r w:rsidRPr="00C53BBD">
        <w:t xml:space="preserve">, nes </w:t>
      </w:r>
      <w:r w:rsidR="000A057B" w:rsidRPr="00C53BBD">
        <w:t>kataloge nėra prekių, atitinkančių techninę specifikaciją.</w:t>
      </w:r>
    </w:p>
    <w:p w14:paraId="47C921E5" w14:textId="77777777" w:rsidR="000A057B" w:rsidRPr="00C53BBD" w:rsidRDefault="00AA23FB" w:rsidP="00CD736F">
      <w:pPr>
        <w:pStyle w:val="Sraopastraipa"/>
        <w:numPr>
          <w:ilvl w:val="1"/>
          <w:numId w:val="1"/>
        </w:numPr>
        <w:tabs>
          <w:tab w:val="left" w:pos="993"/>
        </w:tabs>
        <w:spacing w:after="0" w:line="240" w:lineRule="auto"/>
        <w:ind w:left="0" w:firstLine="567"/>
        <w:jc w:val="both"/>
        <w:rPr>
          <w:rFonts w:cstheme="minorHAnsi"/>
        </w:rPr>
      </w:pPr>
      <w:r w:rsidRPr="00C53BBD">
        <w:rPr>
          <w:rFonts w:eastAsia="Times New Roman" w:cstheme="minorHAnsi"/>
        </w:rPr>
        <w:t>Perkančioji organizacija nerezervuoja teisės dalyvauti pirkime.</w:t>
      </w:r>
    </w:p>
    <w:p w14:paraId="573233DF" w14:textId="08F8B1C9" w:rsidR="00E32C8E" w:rsidRPr="00C53BBD" w:rsidRDefault="00E32C8E" w:rsidP="00CD736F">
      <w:pPr>
        <w:pStyle w:val="Sraopastraipa"/>
        <w:numPr>
          <w:ilvl w:val="1"/>
          <w:numId w:val="1"/>
        </w:numPr>
        <w:tabs>
          <w:tab w:val="left" w:pos="993"/>
        </w:tabs>
        <w:spacing w:after="0" w:line="240" w:lineRule="auto"/>
        <w:ind w:left="0" w:firstLine="567"/>
        <w:jc w:val="both"/>
        <w:rPr>
          <w:rFonts w:cstheme="minorHAnsi"/>
        </w:rPr>
      </w:pPr>
      <w:r w:rsidRPr="00C53BBD">
        <w:rPr>
          <w:rFonts w:cstheme="minorHAnsi"/>
        </w:rPr>
        <w:t xml:space="preserve">Stebėtojai dalyvauti </w:t>
      </w:r>
      <w:r w:rsidR="008A3C98" w:rsidRPr="00C53BBD">
        <w:rPr>
          <w:rFonts w:cstheme="minorHAnsi"/>
        </w:rPr>
        <w:t>K</w:t>
      </w:r>
      <w:r w:rsidRPr="00C53BBD">
        <w:rPr>
          <w:rFonts w:cstheme="minorHAnsi"/>
        </w:rPr>
        <w:t>omisijos posėdžiuose nėra kviečiami.</w:t>
      </w:r>
    </w:p>
    <w:p w14:paraId="5943BA2B" w14:textId="67B19981" w:rsidR="000A057B" w:rsidRPr="00C53BBD" w:rsidRDefault="003A502A" w:rsidP="00DE6233">
      <w:pPr>
        <w:pStyle w:val="Sraopastraipa"/>
        <w:numPr>
          <w:ilvl w:val="1"/>
          <w:numId w:val="7"/>
        </w:numPr>
        <w:spacing w:after="0" w:line="240" w:lineRule="auto"/>
        <w:ind w:left="0" w:firstLine="567"/>
        <w:jc w:val="both"/>
        <w:rPr>
          <w:rFonts w:eastAsia="Arial"/>
        </w:rPr>
      </w:pPr>
      <w:r w:rsidRPr="00C53BBD">
        <w:rPr>
          <w:rFonts w:cstheme="minorHAnsi"/>
        </w:rPr>
        <w:t>Atliekamas žaliasis pirkimas. Pirkimas vykdomas vadovaujantis Lietuvos Respublikos aplinkos ministro 2011 m. birželio 28 d. įsakymo Nr. D1-508 „</w:t>
      </w:r>
      <w:hyperlink r:id="rId11" w:history="1">
        <w:r w:rsidRPr="00C53BBD">
          <w:rPr>
            <w:rStyle w:val="Hipersaitas"/>
            <w:rFonts w:cstheme="minorHAnsi"/>
            <w:u w:val="single"/>
          </w:rPr>
          <w:t>Dėl Aplinkos apsaugos kriterijų taikymo, vykdant žaliuosius pirkimus, tvarkos aprašo patvirtinimo</w:t>
        </w:r>
      </w:hyperlink>
      <w:r w:rsidRPr="00C53BBD">
        <w:rPr>
          <w:rFonts w:cstheme="minorHAnsi"/>
        </w:rPr>
        <w:t xml:space="preserve">“ </w:t>
      </w:r>
      <w:r w:rsidR="00C53BBD" w:rsidRPr="00C53BBD">
        <w:rPr>
          <w:rFonts w:cstheme="minorHAnsi"/>
        </w:rPr>
        <w:t>4.4.4.</w:t>
      </w:r>
      <w:r w:rsidRPr="00C53BBD">
        <w:rPr>
          <w:rFonts w:cstheme="minorHAnsi"/>
          <w:i/>
        </w:rPr>
        <w:t xml:space="preserve"> </w:t>
      </w:r>
      <w:r w:rsidR="00C53BBD" w:rsidRPr="00C53BBD">
        <w:rPr>
          <w:rFonts w:cstheme="minorHAnsi"/>
          <w:iCs/>
        </w:rPr>
        <w:t>papunkčiu</w:t>
      </w:r>
      <w:r w:rsidRPr="00C53BBD">
        <w:rPr>
          <w:rFonts w:cstheme="minorHAnsi"/>
        </w:rPr>
        <w:t xml:space="preserve"> (-</w:t>
      </w:r>
      <w:proofErr w:type="spellStart"/>
      <w:r w:rsidRPr="00C53BBD">
        <w:rPr>
          <w:rFonts w:cstheme="minorHAnsi"/>
        </w:rPr>
        <w:t>ais</w:t>
      </w:r>
      <w:proofErr w:type="spellEnd"/>
      <w:r w:rsidRPr="00C53BBD">
        <w:rPr>
          <w:rFonts w:cstheme="minorHAnsi"/>
        </w:rPr>
        <w:t xml:space="preserve">). Aplinkos apaugos kriterijai nustatyti </w:t>
      </w:r>
      <w:r w:rsidR="00C53BBD" w:rsidRPr="00C53BBD">
        <w:rPr>
          <w:rFonts w:cstheme="minorHAnsi"/>
        </w:rPr>
        <w:t>sutarties vykdymo sąlygose.</w:t>
      </w:r>
    </w:p>
    <w:p w14:paraId="2413C02D" w14:textId="783990A2" w:rsidR="00E32C8E" w:rsidRPr="00C53BBD" w:rsidRDefault="00E32C8E" w:rsidP="00DE6233">
      <w:pPr>
        <w:pStyle w:val="Sraopastraipa"/>
        <w:numPr>
          <w:ilvl w:val="1"/>
          <w:numId w:val="7"/>
        </w:numPr>
        <w:spacing w:after="0" w:line="240" w:lineRule="auto"/>
        <w:ind w:left="0" w:firstLine="567"/>
        <w:jc w:val="both"/>
        <w:rPr>
          <w:rFonts w:eastAsia="Arial"/>
        </w:rPr>
      </w:pPr>
      <w:r w:rsidRPr="00C53BBD">
        <w:rPr>
          <w:rFonts w:eastAsia="Arial"/>
        </w:rPr>
        <w:t xml:space="preserve">Išankstinis skelbimas apie </w:t>
      </w:r>
      <w:r w:rsidR="007A68AD" w:rsidRPr="00C53BBD">
        <w:rPr>
          <w:rFonts w:eastAsia="Arial"/>
        </w:rPr>
        <w:t>p</w:t>
      </w:r>
      <w:r w:rsidRPr="00C53BBD">
        <w:rPr>
          <w:rFonts w:eastAsia="Arial"/>
        </w:rPr>
        <w:t>irkimą nebuvo paskelbtas</w:t>
      </w:r>
      <w:r w:rsidR="000A057B" w:rsidRPr="00C53BBD">
        <w:rPr>
          <w:rFonts w:eastAsia="Arial"/>
        </w:rPr>
        <w:t>.</w:t>
      </w:r>
      <w:r w:rsidRPr="00C53BBD">
        <w:rPr>
          <w:rFonts w:eastAsia="Arial"/>
        </w:rPr>
        <w:t xml:space="preserve"> </w:t>
      </w:r>
    </w:p>
    <w:p w14:paraId="72EF28E7" w14:textId="61993630" w:rsidR="00AF1430" w:rsidRPr="00C53BBD"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C53BBD">
        <w:rPr>
          <w:rFonts w:cstheme="minorHAnsi"/>
          <w:lang w:eastAsia="en-US"/>
        </w:rPr>
        <w:t>P</w:t>
      </w:r>
      <w:r w:rsidR="00E32C8E" w:rsidRPr="00C53BBD">
        <w:rPr>
          <w:rFonts w:cstheme="minorHAnsi"/>
          <w:lang w:eastAsia="en-US"/>
        </w:rPr>
        <w:t xml:space="preserve">irkime </w:t>
      </w:r>
      <w:r w:rsidR="00E32C8E" w:rsidRPr="00C53BBD">
        <w:rPr>
          <w:rFonts w:cstheme="minorHAnsi"/>
        </w:rPr>
        <w:t xml:space="preserve"> </w:t>
      </w:r>
      <w:r w:rsidR="007A68AD" w:rsidRPr="00C53BBD">
        <w:rPr>
          <w:rFonts w:cstheme="minorHAnsi"/>
        </w:rPr>
        <w:t>perkančioji organizacija</w:t>
      </w:r>
      <w:r w:rsidR="00E32C8E" w:rsidRPr="00C53BBD">
        <w:rPr>
          <w:rFonts w:cstheme="minorHAnsi"/>
          <w:lang w:eastAsia="en-US"/>
        </w:rPr>
        <w:t xml:space="preserve"> nenumato skelbti pranešimo dėl savanoriško </w:t>
      </w:r>
      <w:proofErr w:type="spellStart"/>
      <w:r w:rsidR="00E32C8E" w:rsidRPr="00C53BBD">
        <w:rPr>
          <w:rFonts w:cstheme="minorHAnsi"/>
          <w:i/>
          <w:iCs/>
          <w:lang w:eastAsia="en-US"/>
        </w:rPr>
        <w:t>ex</w:t>
      </w:r>
      <w:proofErr w:type="spellEnd"/>
      <w:r w:rsidR="00E32C8E" w:rsidRPr="00C53BBD">
        <w:rPr>
          <w:rFonts w:cstheme="minorHAnsi"/>
          <w:i/>
          <w:iCs/>
          <w:lang w:eastAsia="en-US"/>
        </w:rPr>
        <w:t xml:space="preserve"> ante</w:t>
      </w:r>
      <w:r w:rsidR="00E32C8E" w:rsidRPr="00C53BBD">
        <w:rPr>
          <w:rFonts w:cstheme="minorHAnsi"/>
          <w:lang w:eastAsia="en-US"/>
        </w:rPr>
        <w:t xml:space="preserve"> skaidrumo.</w:t>
      </w:r>
    </w:p>
    <w:p w14:paraId="54F87F9F" w14:textId="45B1F8D1"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C53BBD">
        <w:rPr>
          <w:rFonts w:cstheme="minorHAnsi"/>
        </w:rPr>
        <w:t>Pirkime neleidžia</w:t>
      </w:r>
      <w:r w:rsidR="00216820" w:rsidRPr="00C53BBD">
        <w:rPr>
          <w:rFonts w:cstheme="minorHAnsi"/>
        </w:rPr>
        <w:t>ma</w:t>
      </w:r>
      <w:r w:rsidRPr="00C53BBD">
        <w:rPr>
          <w:rFonts w:cstheme="minorHAnsi"/>
        </w:rPr>
        <w:t xml:space="preserve"> pateikti alternatyvių </w:t>
      </w:r>
      <w:r w:rsidR="00D27E76">
        <w:rPr>
          <w:rFonts w:cstheme="minorHAnsi"/>
        </w:rPr>
        <w:t>p</w:t>
      </w:r>
      <w:r>
        <w:rPr>
          <w:rFonts w:cstheme="minorHAnsi"/>
        </w:rPr>
        <w:t xml:space="preserve">asiūlymų. </w:t>
      </w:r>
    </w:p>
    <w:p w14:paraId="0C002F05" w14:textId="57A34EA1" w:rsidR="00E32C8E" w:rsidRPr="00C447D2" w:rsidRDefault="000A057B"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03225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0E1B5DB" w:rsidR="00B41C66" w:rsidRPr="00D229AC" w:rsidRDefault="00B41C66" w:rsidP="00FE7FEB">
      <w:pPr>
        <w:pStyle w:val="Betarp"/>
        <w:numPr>
          <w:ilvl w:val="1"/>
          <w:numId w:val="5"/>
        </w:numPr>
        <w:spacing w:after="120"/>
        <w:ind w:left="0" w:firstLine="567"/>
        <w:contextualSpacing/>
        <w:jc w:val="both"/>
        <w:rPr>
          <w:rFonts w:cstheme="minorHAnsi"/>
        </w:rPr>
      </w:pPr>
      <w:r w:rsidRPr="00D229AC">
        <w:rPr>
          <w:rFonts w:eastAsia="Calibri"/>
        </w:rPr>
        <w:t xml:space="preserve">Perkančioji organizacija numato įsigyti </w:t>
      </w:r>
      <w:r w:rsidR="00F7280D" w:rsidRPr="00D229AC">
        <w:rPr>
          <w:rFonts w:eastAsia="Calibri"/>
        </w:rPr>
        <w:t xml:space="preserve">kraujo komponentus, atitinkančius Lietuvos Respublikos sveikatos apsaugos ministro 2012 m. gruodžio 19 d. įsakymo Nr. V-1186 „Dėl kraujo ir kraujo komponentų ruošimo ir kokybės kontrolės reikalavimų aprašo patvirtinimo“. </w:t>
      </w:r>
      <w:r w:rsidRPr="00D229AC">
        <w:rPr>
          <w:rFonts w:cstheme="minorHAnsi"/>
        </w:rPr>
        <w:t xml:space="preserve"> Reikalavimai pirkimo objektui nustatyti </w:t>
      </w:r>
      <w:r w:rsidR="00704310" w:rsidRPr="00D229AC">
        <w:rPr>
          <w:rFonts w:cstheme="minorHAnsi"/>
        </w:rPr>
        <w:t>s</w:t>
      </w:r>
      <w:r w:rsidR="00444CAF" w:rsidRPr="00D229AC">
        <w:rPr>
          <w:rFonts w:cstheme="minorHAnsi"/>
        </w:rPr>
        <w:t xml:space="preserve">pecialiųjų </w:t>
      </w:r>
      <w:r w:rsidR="00CE7209" w:rsidRPr="00D229AC">
        <w:rPr>
          <w:rFonts w:cstheme="minorHAnsi"/>
        </w:rPr>
        <w:t xml:space="preserve">pirkimo </w:t>
      </w:r>
      <w:r w:rsidR="00444CAF" w:rsidRPr="00D229AC">
        <w:rPr>
          <w:rFonts w:cstheme="minorHAnsi"/>
        </w:rPr>
        <w:t xml:space="preserve">sąlygų </w:t>
      </w:r>
      <w:r w:rsidR="00F7280D" w:rsidRPr="00D229AC">
        <w:rPr>
          <w:rFonts w:cstheme="minorHAnsi"/>
        </w:rPr>
        <w:t xml:space="preserve">2 </w:t>
      </w:r>
      <w:r w:rsidR="00444CAF" w:rsidRPr="00D229AC">
        <w:rPr>
          <w:rFonts w:cstheme="minorHAnsi"/>
        </w:rPr>
        <w:t>priede</w:t>
      </w:r>
      <w:r w:rsidRPr="00D229AC">
        <w:rPr>
          <w:rFonts w:cstheme="minorHAnsi"/>
        </w:rPr>
        <w:t>.</w:t>
      </w:r>
    </w:p>
    <w:p w14:paraId="510F9290" w14:textId="77777777" w:rsidR="00D229AC" w:rsidRDefault="00507DC9" w:rsidP="00D229AC">
      <w:pPr>
        <w:pStyle w:val="Betarp"/>
        <w:spacing w:after="120"/>
        <w:ind w:firstLine="567"/>
        <w:contextualSpacing/>
        <w:jc w:val="both"/>
        <w:rPr>
          <w:rFonts w:cstheme="minorHAnsi"/>
        </w:rPr>
      </w:pPr>
      <w:r w:rsidRPr="00D229AC">
        <w:rPr>
          <w:rFonts w:cstheme="minorHAnsi"/>
        </w:rPr>
        <w:t>2.2</w:t>
      </w:r>
      <w:r w:rsidR="00F7280D" w:rsidRPr="00D229AC">
        <w:rPr>
          <w:rFonts w:cstheme="minorHAnsi"/>
        </w:rPr>
        <w:t xml:space="preserve"> </w:t>
      </w:r>
      <w:r w:rsidR="00B41C66" w:rsidRPr="00D229AC">
        <w:rPr>
          <w:rFonts w:cstheme="minorHAnsi"/>
        </w:rPr>
        <w:t xml:space="preserve">Pirkimo objektas į dalis neskaidomas. </w:t>
      </w:r>
      <w:r w:rsidR="007554D6" w:rsidRPr="00D229AC">
        <w:rPr>
          <w:rFonts w:cstheme="minorHAnsi"/>
        </w:rPr>
        <w:t xml:space="preserve">Pirkimo apimtys, reikalavimai ir techninė specifikacija apibrėžti </w:t>
      </w:r>
      <w:r w:rsidR="007204DB" w:rsidRPr="00D229AC">
        <w:rPr>
          <w:rFonts w:cstheme="minorHAnsi"/>
        </w:rPr>
        <w:t xml:space="preserve">specialiųjų </w:t>
      </w:r>
      <w:r w:rsidR="007554D6" w:rsidRPr="00D229AC">
        <w:rPr>
          <w:rFonts w:cstheme="minorHAnsi"/>
        </w:rPr>
        <w:t xml:space="preserve">pirkimo sąlygų </w:t>
      </w:r>
      <w:r w:rsidR="00F7280D" w:rsidRPr="00D229AC">
        <w:rPr>
          <w:rFonts w:cstheme="minorHAnsi"/>
        </w:rPr>
        <w:t xml:space="preserve">2 </w:t>
      </w:r>
      <w:r w:rsidR="007554D6" w:rsidRPr="00D229AC">
        <w:rPr>
          <w:rFonts w:cstheme="minorHAnsi"/>
        </w:rPr>
        <w:t xml:space="preserve">priede. </w:t>
      </w:r>
      <w:r w:rsidR="00F7280D" w:rsidRPr="00D229AC">
        <w:rPr>
          <w:rFonts w:cstheme="minorHAnsi"/>
        </w:rPr>
        <w:t>Pirkimo objektas į dalis neskaidomas, nes</w:t>
      </w:r>
      <w:r w:rsidR="00D229AC" w:rsidRPr="00D229AC">
        <w:rPr>
          <w:rFonts w:cstheme="minorHAnsi"/>
        </w:rPr>
        <w:t xml:space="preserve"> kraujo komponentai (eritrocitai, plazma, trombocitai) dažnai ruošiami iš to paties donoro kraujo. Tai užtikrina geresnį komponentų biologinį suderinamumą ir mažina imunologinių reakcijų riziką pacientui.  Įvykus nepageidaujamai reakcijai, lengviau atsekti donoro kilmę ir užtikrinti atsakomybę, kai visą procesą valdo viena įstaiga. Kraujo komponentų pirkimas vienu pirkimu yra efektyvesnis administraciniu požiūriu, nes išvengiama situacijų, kai vieno tiekėjo komponentai netinka su kito tiekėjo produktais. </w:t>
      </w:r>
    </w:p>
    <w:p w14:paraId="14819038" w14:textId="77777777" w:rsidR="00D229AC" w:rsidRDefault="00815D5F" w:rsidP="00D229AC">
      <w:pPr>
        <w:pStyle w:val="Betarp"/>
        <w:spacing w:after="120"/>
        <w:ind w:firstLine="567"/>
        <w:contextualSpacing/>
        <w:jc w:val="both"/>
        <w:rPr>
          <w:rFonts w:cstheme="minorHAnsi"/>
        </w:rPr>
      </w:pPr>
      <w:r w:rsidRPr="00D229AC">
        <w:rPr>
          <w:rFonts w:cstheme="minorHAnsi"/>
        </w:rPr>
        <w:t>2.</w:t>
      </w:r>
      <w:r w:rsidR="003B0F1F" w:rsidRPr="00D229AC">
        <w:rPr>
          <w:rFonts w:cstheme="minorHAnsi"/>
        </w:rPr>
        <w:t xml:space="preserve">3. </w:t>
      </w:r>
      <w:r w:rsidR="00E53E12" w:rsidRPr="00D229A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229AC">
        <w:rPr>
          <w:rFonts w:cstheme="minorHAnsi"/>
        </w:rPr>
        <w:t xml:space="preserve">turi būti </w:t>
      </w:r>
      <w:r w:rsidR="00AE7624" w:rsidRPr="00D229AC">
        <w:rPr>
          <w:rFonts w:cstheme="minorHAnsi"/>
        </w:rPr>
        <w:t xml:space="preserve">laikoma, kad kiekviena tokia nuoroda yra pateikta su žodžiais „arba lygiavertis“. </w:t>
      </w:r>
    </w:p>
    <w:p w14:paraId="3031DC86" w14:textId="47D32C39" w:rsidR="00004521" w:rsidRDefault="00004521" w:rsidP="00D229AC">
      <w:pPr>
        <w:pStyle w:val="Betarp"/>
        <w:spacing w:after="120"/>
        <w:ind w:firstLine="567"/>
        <w:contextualSpacing/>
        <w:jc w:val="both"/>
        <w:rPr>
          <w:rFonts w:cstheme="minorHAnsi"/>
        </w:rPr>
      </w:pPr>
      <w:r w:rsidRPr="00D229AC">
        <w:rPr>
          <w:rFonts w:cstheme="minorHAnsi"/>
        </w:rPr>
        <w:t>2.</w:t>
      </w:r>
      <w:r w:rsidR="00D229AC">
        <w:rPr>
          <w:rFonts w:cstheme="minorHAnsi"/>
        </w:rPr>
        <w:t>4</w:t>
      </w:r>
      <w:r w:rsidRPr="00D229AC">
        <w:rPr>
          <w:rFonts w:cstheme="minorHAnsi"/>
        </w:rPr>
        <w:t>. Jeigu apibūdinant pirkimo objektą techninėje specifikacijoje nurodytas standartas</w:t>
      </w:r>
      <w:r w:rsidR="00245655" w:rsidRPr="00D229AC">
        <w:rPr>
          <w:rFonts w:cstheme="minorHAnsi"/>
        </w:rPr>
        <w:t xml:space="preserve">, </w:t>
      </w:r>
      <w:r w:rsidR="00245655" w:rsidRPr="00D229AC">
        <w:t>techninis liudijimas ar bendrosios techninės specifikacijos</w:t>
      </w:r>
      <w:r w:rsidR="00046522" w:rsidRPr="00D229AC">
        <w:t xml:space="preserve"> (Europos standartą perimantis Lietuvos standartas, Europos techninio įvertinimo patvirtinimo dokumentas, informacinių ir ryšių </w:t>
      </w:r>
      <w:r w:rsidR="00046522" w:rsidRPr="00046522">
        <w:rPr>
          <w:color w:val="000000"/>
        </w:rPr>
        <w:t>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603226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1B989DF3" w:rsidR="00B176FD" w:rsidRPr="00F0499F" w:rsidRDefault="00862DB8" w:rsidP="00D229A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03226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73DF12C" w:rsidR="002C5249" w:rsidRPr="00D229AC" w:rsidRDefault="009D2F13" w:rsidP="127DD6E8">
      <w:pPr>
        <w:pStyle w:val="Sraopastraipa"/>
        <w:spacing w:after="120" w:line="20" w:lineRule="atLeast"/>
        <w:ind w:left="0" w:firstLine="567"/>
        <w:jc w:val="both"/>
      </w:pPr>
      <w:r w:rsidRPr="00D229AC">
        <w:t xml:space="preserve">4.1. </w:t>
      </w:r>
      <w:r w:rsidR="002C5249" w:rsidRPr="00D229AC">
        <w:t>Reikalavimai dėl tiekėjo ir</w:t>
      </w:r>
      <w:bookmarkStart w:id="14" w:name="_Hlk41039660"/>
      <w:r w:rsidR="00942379" w:rsidRPr="00D229AC">
        <w:t xml:space="preserve"> </w:t>
      </w:r>
      <w:r w:rsidR="002C5249" w:rsidRPr="00D229AC">
        <w:t>subtiekėjų</w:t>
      </w:r>
      <w:r w:rsidR="00942379" w:rsidRPr="00D229AC">
        <w:t xml:space="preserve"> (jei taikoma)</w:t>
      </w:r>
      <w:r w:rsidR="00953F2B" w:rsidRPr="00D229AC">
        <w:t xml:space="preserve">, </w:t>
      </w:r>
      <w:r w:rsidR="007F34C7" w:rsidRPr="00D229AC">
        <w:t>ūkio subjektų, kurių pajėgumais tiekėjas remiasi,</w:t>
      </w:r>
      <w:r w:rsidR="002C5249" w:rsidRPr="00D229AC">
        <w:t xml:space="preserve"> </w:t>
      </w:r>
      <w:bookmarkEnd w:id="14"/>
      <w:r w:rsidR="002C5249" w:rsidRPr="00D229AC">
        <w:t xml:space="preserve">pašalinimo pagrindų nebuvimo bei jų nebuvimą patvirtinantys dokumentai nurodyti </w:t>
      </w:r>
      <w:r w:rsidR="006A737F" w:rsidRPr="00D229AC">
        <w:t xml:space="preserve">specialiųjų </w:t>
      </w:r>
      <w:r w:rsidR="006A737F" w:rsidRPr="00D229AC">
        <w:rPr>
          <w:rFonts w:eastAsia="Calibri"/>
        </w:rPr>
        <w:t>p</w:t>
      </w:r>
      <w:r w:rsidR="00551FA7" w:rsidRPr="00D229AC">
        <w:rPr>
          <w:rFonts w:eastAsia="Calibri"/>
        </w:rPr>
        <w:t xml:space="preserve">irkimo </w:t>
      </w:r>
      <w:r w:rsidR="006773B6" w:rsidRPr="00D229AC">
        <w:rPr>
          <w:rFonts w:eastAsia="Calibri"/>
        </w:rPr>
        <w:t>sąlygų</w:t>
      </w:r>
      <w:r w:rsidR="00D229AC" w:rsidRPr="00D229AC">
        <w:rPr>
          <w:rFonts w:eastAsia="Calibri"/>
        </w:rPr>
        <w:t xml:space="preserve"> </w:t>
      </w:r>
      <w:r w:rsidR="00D229AC" w:rsidRPr="00D229AC">
        <w:t>3</w:t>
      </w:r>
      <w:r w:rsidR="00984B02" w:rsidRPr="00D229AC">
        <w:t xml:space="preserve">  </w:t>
      </w:r>
      <w:r w:rsidR="006773B6" w:rsidRPr="00D229AC">
        <w:rPr>
          <w:rFonts w:eastAsia="Calibri"/>
        </w:rPr>
        <w:t>priede</w:t>
      </w:r>
      <w:r w:rsidR="002C5249" w:rsidRPr="00D229AC">
        <w:t xml:space="preserve">. </w:t>
      </w:r>
    </w:p>
    <w:p w14:paraId="34E32D48" w14:textId="71C5B8C3" w:rsidR="007B6F6D" w:rsidRPr="00765189" w:rsidRDefault="00970624" w:rsidP="00970624">
      <w:pPr>
        <w:pStyle w:val="Sraopastraipa"/>
        <w:tabs>
          <w:tab w:val="left" w:pos="851"/>
        </w:tabs>
        <w:spacing w:after="0" w:line="20" w:lineRule="atLeast"/>
        <w:ind w:left="0" w:firstLine="567"/>
        <w:jc w:val="both"/>
        <w:rPr>
          <w:highlight w:val="yellow"/>
        </w:rPr>
      </w:pPr>
      <w:r w:rsidRPr="00D229AC">
        <w:t>4.2.</w:t>
      </w:r>
      <w:r w:rsidR="00D229AC" w:rsidRPr="00D229AC">
        <w:t xml:space="preserve"> </w:t>
      </w:r>
      <w:r w:rsidR="00990E9B" w:rsidRPr="00D229AC">
        <w:t>Tiekėjams nenustatomi kvalifikacijos reikalavimai</w:t>
      </w:r>
      <w:r w:rsidR="00D229AC">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603226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0AC1FDA" w14:textId="77777777" w:rsidR="00D229AC" w:rsidRDefault="00D229AC" w:rsidP="007872CB">
      <w:pPr>
        <w:spacing w:after="0" w:line="240" w:lineRule="auto"/>
        <w:ind w:firstLine="567"/>
        <w:jc w:val="both"/>
        <w:rPr>
          <w:rFonts w:cstheme="minorHAnsi"/>
          <w:color w:val="000000" w:themeColor="text1"/>
        </w:rPr>
      </w:pPr>
    </w:p>
    <w:p w14:paraId="2FC7443C" w14:textId="0AE4156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D229AC">
        <w:rPr>
          <w:rFonts w:cstheme="minorHAnsi"/>
          <w:color w:val="000000" w:themeColor="text1"/>
        </w:rPr>
        <w:t>7 ir</w:t>
      </w:r>
      <w:r w:rsidR="007A15EC" w:rsidRPr="007872CB">
        <w:rPr>
          <w:rFonts w:cstheme="minorHAnsi"/>
          <w:color w:val="000000" w:themeColor="text1"/>
        </w:rPr>
        <w:t xml:space="preserve"> </w:t>
      </w:r>
      <w:r w:rsidR="00D229AC">
        <w:rPr>
          <w:rFonts w:cstheme="minorHAnsi"/>
          <w:color w:val="000000" w:themeColor="text1"/>
        </w:rPr>
        <w:t xml:space="preserve">8 </w:t>
      </w:r>
      <w:r w:rsidR="007A15EC" w:rsidRPr="007872CB">
        <w:rPr>
          <w:rFonts w:cstheme="minorHAnsi"/>
          <w:color w:val="000000" w:themeColor="text1"/>
        </w:rPr>
        <w:t>pried</w:t>
      </w:r>
      <w:r w:rsidR="00D229AC">
        <w:rPr>
          <w:rFonts w:cstheme="minorHAnsi"/>
          <w:color w:val="000000" w:themeColor="text1"/>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4E23F77" w:rsidR="007E3A91" w:rsidRPr="00D229AC" w:rsidRDefault="007E3A91" w:rsidP="00D229AC">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229AC">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w:t>
      </w:r>
      <w:r w:rsidRPr="00D229AC">
        <w:rPr>
          <w:rFonts w:cstheme="minorHAnsi"/>
          <w:iCs/>
        </w:rPr>
        <w:t xml:space="preserve">straipsnio </w:t>
      </w:r>
      <w:r w:rsidRPr="00D229AC">
        <w:rPr>
          <w:rFonts w:cstheme="minorHAnsi"/>
          <w:i/>
        </w:rPr>
        <w:t>2</w:t>
      </w:r>
      <w:r w:rsidRPr="00D229AC">
        <w:rPr>
          <w:rFonts w:cstheme="minorHAnsi"/>
          <w:i/>
          <w:vertAlign w:val="superscript"/>
        </w:rPr>
        <w:t>1</w:t>
      </w:r>
      <w:r w:rsidRPr="00D229AC">
        <w:rPr>
          <w:rFonts w:cstheme="minorHAnsi"/>
          <w:i/>
        </w:rPr>
        <w:t xml:space="preserve"> dalies 1, 2, 3 ir 6 punktams</w:t>
      </w:r>
      <w:r w:rsidRPr="00D229AC">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603226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C53BBD" w:rsidRDefault="00192AF9" w:rsidP="001032F8">
      <w:pPr>
        <w:spacing w:after="0" w:line="20" w:lineRule="atLeast"/>
        <w:ind w:firstLine="567"/>
        <w:jc w:val="both"/>
        <w:rPr>
          <w:rFonts w:ascii="Calibri" w:hAnsi="Calibri" w:cs="Calibri"/>
          <w:i/>
          <w:iCs/>
        </w:rPr>
      </w:pPr>
      <w:r w:rsidRPr="00C53BBD">
        <w:rPr>
          <w:rFonts w:ascii="Calibri" w:hAnsi="Calibri" w:cs="Calibri"/>
        </w:rPr>
        <w:t xml:space="preserve">6.1. </w:t>
      </w:r>
      <w:r w:rsidR="00EF5623" w:rsidRPr="00C53BBD">
        <w:rPr>
          <w:rFonts w:ascii="Calibri" w:hAnsi="Calibri" w:cs="Calibri"/>
        </w:rPr>
        <w:t xml:space="preserve">Tiekėjo </w:t>
      </w:r>
      <w:r w:rsidR="0058726C" w:rsidRPr="00C53BBD">
        <w:rPr>
          <w:rFonts w:ascii="Calibri" w:hAnsi="Calibri" w:cs="Calibri"/>
        </w:rPr>
        <w:t>p</w:t>
      </w:r>
      <w:r w:rsidR="00EF5623" w:rsidRPr="00C53BBD">
        <w:rPr>
          <w:rFonts w:ascii="Calibri" w:hAnsi="Calibri" w:cs="Calibri"/>
        </w:rPr>
        <w:t>asiūlymą sudaro CVP IS pateikiamų ir žemiau nurodytų dokumentų visuma</w:t>
      </w:r>
      <w:r w:rsidR="00FD53CF" w:rsidRPr="00C53BBD">
        <w:rPr>
          <w:rFonts w:ascii="Calibri" w:hAnsi="Calibri" w:cs="Calibri"/>
        </w:rPr>
        <w:t>:</w:t>
      </w:r>
    </w:p>
    <w:p w14:paraId="0B17BEF7" w14:textId="0580D693" w:rsidR="00FF12F1" w:rsidRPr="00C53BBD" w:rsidRDefault="003F0DA7" w:rsidP="00FE7FEB">
      <w:pPr>
        <w:pStyle w:val="Sraopastraipa"/>
        <w:numPr>
          <w:ilvl w:val="2"/>
          <w:numId w:val="8"/>
        </w:numPr>
        <w:spacing w:after="0" w:line="240" w:lineRule="auto"/>
        <w:ind w:left="0" w:firstLine="567"/>
        <w:jc w:val="both"/>
        <w:rPr>
          <w:u w:val="single"/>
        </w:rPr>
      </w:pPr>
      <w:r w:rsidRPr="00C53BBD">
        <w:t xml:space="preserve">tiekėjo pasirašytas </w:t>
      </w:r>
      <w:r w:rsidR="005A195F" w:rsidRPr="00C53BBD">
        <w:t>p</w:t>
      </w:r>
      <w:r w:rsidRPr="00C53BBD">
        <w:t xml:space="preserve">asiūlymas, parengtas pagal </w:t>
      </w:r>
      <w:r w:rsidR="007C1C57" w:rsidRPr="00C53BBD">
        <w:t>specialiųjų p</w:t>
      </w:r>
      <w:r w:rsidR="00551FA7" w:rsidRPr="00C53BBD">
        <w:t xml:space="preserve">irkimo </w:t>
      </w:r>
      <w:r w:rsidR="00476F8C" w:rsidRPr="00C53BBD">
        <w:t>sąlygų</w:t>
      </w:r>
      <w:r w:rsidR="00DE5F20" w:rsidRPr="00C53BBD">
        <w:t xml:space="preserve"> </w:t>
      </w:r>
      <w:r w:rsidR="000A2FCF" w:rsidRPr="00C53BBD">
        <w:rPr>
          <w:shd w:val="clear" w:color="auto" w:fill="FFFFFF"/>
        </w:rPr>
        <w:t xml:space="preserve">5 </w:t>
      </w:r>
      <w:r w:rsidR="00476F8C" w:rsidRPr="00C53BBD">
        <w:t xml:space="preserve">priede </w:t>
      </w:r>
      <w:r w:rsidRPr="00C53BBD">
        <w:t xml:space="preserve">pateiktą </w:t>
      </w:r>
      <w:r w:rsidR="00C35C26" w:rsidRPr="00C53BBD">
        <w:t>p</w:t>
      </w:r>
      <w:r w:rsidRPr="00C53BBD">
        <w:t>asiūlymo formą.</w:t>
      </w:r>
    </w:p>
    <w:p w14:paraId="3459FD0B" w14:textId="3A1DAF6F" w:rsidR="009C1155" w:rsidRPr="00C53BBD" w:rsidRDefault="009C1155"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užpildytas EBVPD (specialiųjų pirkimo sąlygų </w:t>
      </w:r>
      <w:r w:rsidR="000A2FCF" w:rsidRPr="00C53BBD">
        <w:rPr>
          <w:rFonts w:cstheme="minorHAnsi"/>
        </w:rPr>
        <w:t>4</w:t>
      </w:r>
      <w:r w:rsidRPr="00C53BBD">
        <w:rPr>
          <w:rFonts w:cstheme="minorHAnsi"/>
        </w:rPr>
        <w:t xml:space="preserve"> priedas). </w:t>
      </w:r>
      <w:r w:rsidR="0008659E" w:rsidRPr="00C53BBD">
        <w:rPr>
          <w:rFonts w:cstheme="minorHAnsi"/>
        </w:rPr>
        <w:t>Pateikdamas ir p</w:t>
      </w:r>
      <w:r w:rsidRPr="00C53BBD">
        <w:rPr>
          <w:rFonts w:cstheme="minorHAnsi"/>
        </w:rPr>
        <w:t xml:space="preserve">asirašydamas </w:t>
      </w:r>
      <w:r w:rsidR="00C35C26" w:rsidRPr="00C53BBD">
        <w:rPr>
          <w:rFonts w:cstheme="minorHAnsi"/>
        </w:rPr>
        <w:t>p</w:t>
      </w:r>
      <w:r w:rsidRPr="00C53BBD">
        <w:rPr>
          <w:rFonts w:cstheme="minorHAnsi"/>
        </w:rPr>
        <w:t>asiūlymą, tiekėjas patvirtina ir EBVPD tikrumą;</w:t>
      </w:r>
    </w:p>
    <w:p w14:paraId="021CA68F" w14:textId="346D8E49" w:rsidR="007C1C57" w:rsidRPr="00C53BBD" w:rsidRDefault="000C55D6"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jungtinės veiklos sutarties kopija (jeigu </w:t>
      </w:r>
      <w:r w:rsidR="00C35C26" w:rsidRPr="00C53BBD">
        <w:rPr>
          <w:rFonts w:cstheme="minorHAnsi"/>
        </w:rPr>
        <w:t>p</w:t>
      </w:r>
      <w:r w:rsidRPr="00C53BBD">
        <w:rPr>
          <w:rFonts w:cstheme="minorHAnsi"/>
        </w:rPr>
        <w:t>irkime dalyvauja ūkio subjektų grupė jungtinės veiklos sutarties pagrindu)</w:t>
      </w:r>
      <w:r w:rsidR="007C1C57" w:rsidRPr="00C53BBD">
        <w:rPr>
          <w:rFonts w:cstheme="minorHAnsi"/>
        </w:rPr>
        <w:t>;</w:t>
      </w:r>
    </w:p>
    <w:p w14:paraId="50A0B33A" w14:textId="5DAAFF49" w:rsidR="006D0EC0" w:rsidRPr="00C53BBD" w:rsidRDefault="006D0EC0"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dokumentas, patvirtinantis, kad asmuo, kuris </w:t>
      </w:r>
      <w:r w:rsidR="0008659E" w:rsidRPr="00C53BBD">
        <w:rPr>
          <w:rFonts w:cstheme="minorHAnsi"/>
        </w:rPr>
        <w:t xml:space="preserve">pateikė ir </w:t>
      </w:r>
      <w:r w:rsidRPr="00C53BBD">
        <w:rPr>
          <w:rFonts w:cstheme="minorHAnsi"/>
        </w:rPr>
        <w:t>pasirašė</w:t>
      </w:r>
      <w:r w:rsidR="0008659E" w:rsidRPr="00C53BBD">
        <w:rPr>
          <w:rFonts w:cstheme="minorHAnsi"/>
        </w:rPr>
        <w:t xml:space="preserve"> </w:t>
      </w:r>
      <w:r w:rsidR="00212F68" w:rsidRPr="00C53BBD">
        <w:rPr>
          <w:rFonts w:cstheme="minorHAnsi"/>
        </w:rPr>
        <w:t>p</w:t>
      </w:r>
      <w:r w:rsidRPr="00C53BBD">
        <w:rPr>
          <w:rFonts w:cstheme="minorHAnsi"/>
        </w:rPr>
        <w:t xml:space="preserve">asiūlymą (jei jis ne tiekėjo vadovas), turėjo teisę jį </w:t>
      </w:r>
      <w:r w:rsidR="0008659E" w:rsidRPr="00C53BBD">
        <w:rPr>
          <w:rFonts w:cstheme="minorHAnsi"/>
        </w:rPr>
        <w:t xml:space="preserve">pateikti ir </w:t>
      </w:r>
      <w:r w:rsidRPr="00C53BBD">
        <w:rPr>
          <w:rFonts w:cstheme="minorHAnsi"/>
        </w:rPr>
        <w:t>pasirašyti;</w:t>
      </w:r>
    </w:p>
    <w:p w14:paraId="0997451A" w14:textId="14C5D167" w:rsidR="006D0EC0" w:rsidRPr="00C53BBD"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C53BBD">
        <w:rPr>
          <w:rFonts w:cstheme="minorHAnsi"/>
        </w:rPr>
        <w:t>p</w:t>
      </w:r>
      <w:r w:rsidR="006D0EC0" w:rsidRPr="00C53BBD">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jei tiekėjas pasitelkia ūkio subjektus, kurių pajėgumais remiasi, – įrodymai, kad šie ištekliai bus prieinami per visą sutartinių įsipareigojimų vykdymo laikotarpį</w:t>
      </w:r>
      <w:r w:rsidRPr="00CA64E1">
        <w:rPr>
          <w:rFonts w:cstheme="minorHAnsi"/>
        </w:rPr>
        <w:t>;</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15F0597" w14:textId="77777777" w:rsidR="000A2FCF" w:rsidRPr="000A2FCF" w:rsidRDefault="000A2FCF" w:rsidP="000A2FCF">
      <w:pPr>
        <w:spacing w:after="0" w:line="240" w:lineRule="auto"/>
        <w:ind w:firstLine="567"/>
        <w:jc w:val="both"/>
      </w:pPr>
      <w:r w:rsidRPr="000A2FCF">
        <w:t xml:space="preserve">6.3. </w:t>
      </w:r>
      <w:r w:rsidR="0099696F" w:rsidRPr="000A2FCF">
        <w:t>P</w:t>
      </w:r>
      <w:r w:rsidR="0048587E" w:rsidRPr="000A2FCF">
        <w:t>asiūlymas turi būti parengtas</w:t>
      </w:r>
      <w:r w:rsidR="00EE44B0" w:rsidRPr="000A2FCF">
        <w:t xml:space="preserve">, </w:t>
      </w:r>
      <w:r w:rsidR="0048587E" w:rsidRPr="000A2FCF">
        <w:t>lietuvių arba</w:t>
      </w:r>
      <w:r w:rsidR="0099696F" w:rsidRPr="000A2FCF">
        <w:t xml:space="preserve"> </w:t>
      </w:r>
      <w:r w:rsidR="0048587E" w:rsidRPr="000A2FCF">
        <w:t>anglų kalba</w:t>
      </w:r>
      <w:r w:rsidRPr="000A2FCF">
        <w:t>.</w:t>
      </w:r>
      <w:r w:rsidR="00EE44B0" w:rsidRPr="000A2FCF">
        <w:t xml:space="preserve"> </w:t>
      </w:r>
      <w:r w:rsidR="00F17A1F" w:rsidRPr="000A2FCF">
        <w:rPr>
          <w:rFonts w:eastAsia="Arial"/>
        </w:rPr>
        <w:t>Jei kurie nors su pasiūlymu teikiami dokumentai parengti ne</w:t>
      </w:r>
      <w:r w:rsidR="001427AB" w:rsidRPr="000A2FCF">
        <w:rPr>
          <w:rFonts w:eastAsia="Arial"/>
        </w:rPr>
        <w:t xml:space="preserve"> ta kalba, kuria</w:t>
      </w:r>
      <w:r w:rsidR="00F17A1F" w:rsidRPr="000A2FCF">
        <w:rPr>
          <w:rFonts w:eastAsia="Arial"/>
        </w:rPr>
        <w:t xml:space="preserve"> </w:t>
      </w:r>
      <w:r w:rsidR="0BCA4ED4" w:rsidRPr="000A2FCF">
        <w:rPr>
          <w:rFonts w:eastAsia="Arial"/>
        </w:rPr>
        <w:t>reikalaujama</w:t>
      </w:r>
      <w:r w:rsidR="001427AB" w:rsidRPr="000A2FCF">
        <w:rPr>
          <w:rFonts w:eastAsia="Arial"/>
        </w:rPr>
        <w:t xml:space="preserve">, </w:t>
      </w:r>
      <w:r w:rsidR="003F1D78" w:rsidRPr="000A2FCF">
        <w:rPr>
          <w:rFonts w:eastAsia="Arial"/>
        </w:rPr>
        <w:t xml:space="preserve">turi būti pateiktas tikslus vertimas į </w:t>
      </w:r>
      <w:r w:rsidR="40DC6EFC" w:rsidRPr="000A2FCF">
        <w:rPr>
          <w:rFonts w:eastAsia="Arial"/>
        </w:rPr>
        <w:t>reikalaujamą</w:t>
      </w:r>
      <w:r w:rsidR="001427AB" w:rsidRPr="000A2FCF">
        <w:rPr>
          <w:rFonts w:eastAsia="Arial"/>
        </w:rPr>
        <w:t xml:space="preserve"> </w:t>
      </w:r>
      <w:r w:rsidR="00141BF1" w:rsidRPr="000A2FCF">
        <w:rPr>
          <w:rFonts w:eastAsia="Arial"/>
        </w:rPr>
        <w:t>kalbą</w:t>
      </w:r>
      <w:r w:rsidR="00F17A1F" w:rsidRPr="000A2FCF">
        <w:rPr>
          <w:rFonts w:eastAsia="Arial"/>
        </w:rPr>
        <w:t xml:space="preserve">. </w:t>
      </w:r>
      <w:r w:rsidR="0085364E" w:rsidRPr="000A2FCF">
        <w:t>Perkančiajai organizacijai turint įtarimų</w:t>
      </w:r>
      <w:r w:rsidR="0048587E" w:rsidRPr="000A2FCF">
        <w:t xml:space="preserve"> dėl pasiūlyme pateikto dokumento vertimo kokybės ir (ar) jo atitikties dokumento originalo turiniui, perkančioji organizacija reikalauja pateikti vertimą atlikusio asmens parašu patvirtintą šio dokumento vertimą</w:t>
      </w:r>
      <w:r w:rsidRPr="000A2FCF">
        <w:t>.</w:t>
      </w:r>
    </w:p>
    <w:p w14:paraId="1F1646F3" w14:textId="77777777" w:rsidR="000A2FCF" w:rsidRDefault="000A2FCF" w:rsidP="000A2FCF">
      <w:pPr>
        <w:spacing w:after="0" w:line="240" w:lineRule="auto"/>
        <w:ind w:firstLine="567"/>
        <w:jc w:val="both"/>
        <w:rPr>
          <w:rFonts w:ascii="Arial" w:eastAsia="Arial" w:hAnsi="Arial" w:cs="Arial"/>
        </w:rPr>
      </w:pPr>
      <w:r w:rsidRPr="000A2FCF">
        <w:t xml:space="preserve">6.4. </w:t>
      </w:r>
      <w:r w:rsidR="0048587E" w:rsidRPr="000A2FCF">
        <w:t xml:space="preserve"> </w:t>
      </w:r>
      <w:r w:rsidR="008D03B2" w:rsidRPr="000A2FCF">
        <w:rPr>
          <w:rFonts w:eastAsia="Arial"/>
        </w:rPr>
        <w:t xml:space="preserve">Bendra </w:t>
      </w:r>
      <w:r w:rsidR="00BA6AB3" w:rsidRPr="000A2FCF">
        <w:rPr>
          <w:rFonts w:eastAsia="Arial"/>
        </w:rPr>
        <w:t>p</w:t>
      </w:r>
      <w:r w:rsidR="008D03B2" w:rsidRPr="000A2FCF">
        <w:rPr>
          <w:rFonts w:eastAsia="Arial"/>
        </w:rPr>
        <w:t>asiūlymo kaina</w:t>
      </w:r>
      <w:r w:rsidR="00D247A7" w:rsidRPr="000A2FCF">
        <w:rPr>
          <w:rFonts w:eastAsia="Arial"/>
        </w:rPr>
        <w:t xml:space="preserve"> </w:t>
      </w:r>
      <w:r w:rsidR="008D3752" w:rsidRPr="000A2FCF">
        <w:rPr>
          <w:rFonts w:eastAsia="Arial"/>
        </w:rPr>
        <w:t>(</w:t>
      </w:r>
      <w:r w:rsidR="00D247A7" w:rsidRPr="000A2FCF">
        <w:rPr>
          <w:rFonts w:eastAsia="Arial"/>
        </w:rPr>
        <w:t>sąnaudos</w:t>
      </w:r>
      <w:r w:rsidR="008D3752" w:rsidRPr="000A2FCF">
        <w:rPr>
          <w:rFonts w:eastAsia="Arial"/>
        </w:rPr>
        <w:t>)</w:t>
      </w:r>
      <w:r w:rsidR="00D247A7" w:rsidRPr="000A2FCF">
        <w:rPr>
          <w:rFonts w:eastAsia="Arial"/>
        </w:rPr>
        <w:t xml:space="preserve"> </w:t>
      </w:r>
      <w:r w:rsidR="008D3752" w:rsidRPr="000A2FCF">
        <w:rPr>
          <w:rFonts w:eastAsia="Arial"/>
        </w:rPr>
        <w:t xml:space="preserve">su PVM </w:t>
      </w:r>
      <w:r w:rsidR="000B049C" w:rsidRPr="000A2FCF">
        <w:rPr>
          <w:rFonts w:eastAsia="Arial"/>
        </w:rPr>
        <w:t xml:space="preserve"> turi būti nurodoma </w:t>
      </w:r>
      <w:r w:rsidR="00D247A7" w:rsidRPr="000A2FCF">
        <w:rPr>
          <w:rFonts w:eastAsia="Arial"/>
        </w:rPr>
        <w:t xml:space="preserve">dviejų skaičių po kablelio tikslumu. </w:t>
      </w:r>
      <w:r w:rsidR="00B75F6D" w:rsidRPr="000A2FCF">
        <w:rPr>
          <w:rFonts w:eastAsia="Arial" w:cstheme="minorHAnsi"/>
        </w:rPr>
        <w:t xml:space="preserve">Šią kainą sudarančios kainos sudedamosios dalys ar įkainiai gali </w:t>
      </w:r>
      <w:r w:rsidR="00B75F6D" w:rsidRPr="00B75F6D">
        <w:rPr>
          <w:rFonts w:eastAsia="Arial" w:cstheme="minorHAnsi"/>
        </w:rPr>
        <w:t>būti išreikštos neribojant skaičių po kablelio kiekio</w:t>
      </w:r>
      <w:r w:rsidR="00B75F6D">
        <w:rPr>
          <w:rFonts w:ascii="Arial" w:eastAsia="Arial" w:hAnsi="Arial" w:cs="Arial"/>
        </w:rPr>
        <w:t xml:space="preserve">. </w:t>
      </w:r>
    </w:p>
    <w:p w14:paraId="22059CDA" w14:textId="3223B652" w:rsidR="003A0EC0" w:rsidRPr="00723492" w:rsidRDefault="003A0EC0" w:rsidP="000A2FCF">
      <w:pPr>
        <w:spacing w:after="0" w:line="240" w:lineRule="auto"/>
        <w:ind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03226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38F14538" w14:textId="6EE0DF58" w:rsidR="00312973" w:rsidRPr="000A37F7" w:rsidRDefault="00312973" w:rsidP="003B7D81">
      <w:pPr>
        <w:pStyle w:val="Sraopastraipa"/>
        <w:spacing w:line="240" w:lineRule="auto"/>
        <w:ind w:left="0" w:firstLine="567"/>
        <w:jc w:val="both"/>
        <w:rPr>
          <w:rFonts w:cstheme="minorHAnsi"/>
        </w:rPr>
      </w:pPr>
      <w:r w:rsidRPr="000A37F7">
        <w:rPr>
          <w:rFonts w:cstheme="minorHAnsi"/>
        </w:rPr>
        <w:t xml:space="preserve">6.1. </w:t>
      </w:r>
      <w:r w:rsidR="003B7D81">
        <w:rPr>
          <w:rFonts w:cstheme="minorHAnsi"/>
        </w:rPr>
        <w:t xml:space="preserve">Pasiūlymo galiojimo užtikrinimas netaikomas. </w:t>
      </w:r>
    </w:p>
    <w:p w14:paraId="2DFAEDA8" w14:textId="172455FB" w:rsidR="00000B56" w:rsidRPr="007E7231" w:rsidRDefault="00000B56" w:rsidP="00312973">
      <w:pPr>
        <w:pStyle w:val="Sraopastraipa"/>
        <w:spacing w:after="120" w:line="20" w:lineRule="atLeast"/>
        <w:ind w:left="567"/>
        <w:jc w:val="both"/>
        <w:rPr>
          <w:rFonts w:cstheme="minorHAnsi"/>
        </w:rPr>
      </w:pP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603226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30835EF" w:rsidR="00040C0F" w:rsidRPr="00F0499F" w:rsidRDefault="000A37F7" w:rsidP="00922C44">
      <w:pPr>
        <w:pStyle w:val="Sraopastraipa"/>
        <w:spacing w:after="0" w:line="240" w:lineRule="auto"/>
        <w:ind w:left="0" w:firstLine="567"/>
        <w:rPr>
          <w:rFonts w:cstheme="minorHAnsi"/>
        </w:rPr>
      </w:pPr>
      <w:r>
        <w:rPr>
          <w:rFonts w:cstheme="minorHAnsi"/>
        </w:rPr>
        <w:t xml:space="preserve">7.1.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603226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077DD2B9" w:rsidR="003300F2" w:rsidRPr="00C865A4" w:rsidRDefault="000A37F7" w:rsidP="000A37F7">
      <w:pPr>
        <w:spacing w:after="0" w:line="240" w:lineRule="auto"/>
        <w:ind w:firstLine="567"/>
        <w:jc w:val="both"/>
        <w:rPr>
          <w:rFonts w:eastAsiaTheme="minorHAnsi" w:cstheme="minorHAnsi"/>
          <w:bCs/>
          <w:iCs/>
        </w:rPr>
      </w:pPr>
      <w:r>
        <w:rPr>
          <w:rFonts w:cstheme="minorHAnsi"/>
        </w:rPr>
        <w:t>8</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Pr>
          <w:rFonts w:eastAsia="Calibri" w:cstheme="minorHAnsi"/>
        </w:rPr>
        <w:t>5</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0910D230" w:rsidR="00D734C6" w:rsidRPr="00F0499F" w:rsidRDefault="000A37F7"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8.2.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03226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5C8B8406" w14:textId="25D3C7F1" w:rsidR="003300F2" w:rsidRPr="00F0499F" w:rsidRDefault="003300F2" w:rsidP="003300F2">
      <w:pPr>
        <w:spacing w:after="0" w:line="240" w:lineRule="auto"/>
        <w:jc w:val="both"/>
        <w:rPr>
          <w:rFonts w:cstheme="minorHAnsi"/>
          <w:color w:val="000000" w:themeColor="text1"/>
        </w:rPr>
      </w:pPr>
    </w:p>
    <w:p w14:paraId="27CAEFF7" w14:textId="7A2BD588" w:rsidR="00F57665" w:rsidRPr="00C53BBD" w:rsidRDefault="000A37F7" w:rsidP="127DD6E8">
      <w:pPr>
        <w:pStyle w:val="Sraopastraipa"/>
        <w:spacing w:after="0" w:line="240" w:lineRule="auto"/>
        <w:ind w:left="0" w:firstLine="567"/>
        <w:jc w:val="both"/>
      </w:pPr>
      <w:r>
        <w:rPr>
          <w:color w:val="000000" w:themeColor="text1"/>
        </w:rPr>
        <w:t>9</w:t>
      </w:r>
      <w:r w:rsidRPr="00C53BBD">
        <w:t xml:space="preserve">.1. </w:t>
      </w:r>
      <w:r w:rsidR="00F57665" w:rsidRPr="00C53BBD">
        <w:t>Ši pirkimo procedūra atliekama siekiant sudaryti sutartį</w:t>
      </w:r>
      <w:r w:rsidR="009A7D11" w:rsidRPr="00C53BBD">
        <w:t xml:space="preserve"> su tiekėju, kurio pasiūlymas</w:t>
      </w:r>
      <w:r w:rsidR="007B12FF" w:rsidRPr="00C53BBD">
        <w:t xml:space="preserve">, vadovaujantis </w:t>
      </w:r>
      <w:r w:rsidR="008F4194" w:rsidRPr="00C53BBD">
        <w:t>p</w:t>
      </w:r>
      <w:r w:rsidR="007B12FF" w:rsidRPr="00C53BBD">
        <w:t xml:space="preserve">irkimo </w:t>
      </w:r>
      <w:r w:rsidR="00207E40" w:rsidRPr="00C53BBD">
        <w:t>sąlygose</w:t>
      </w:r>
      <w:r w:rsidR="007B12FF" w:rsidRPr="00C53BBD">
        <w:t xml:space="preserve"> nustatyta tvarka</w:t>
      </w:r>
      <w:r w:rsidR="0023505D" w:rsidRPr="00C53BBD">
        <w:t>,</w:t>
      </w:r>
      <w:r w:rsidR="009A7D11" w:rsidRPr="00C53BBD">
        <w:t xml:space="preserve"> bus pripažintas laimėjęs</w:t>
      </w:r>
      <w:r w:rsidR="008933BC" w:rsidRPr="00C53BBD">
        <w:t>, o jei pirkimas skaidomas į dalis – su tiekėjais, kurių pasiūlymai bus pripažinti laimėję</w:t>
      </w:r>
      <w:r w:rsidR="00F065D6" w:rsidRPr="00C53BBD">
        <w:t xml:space="preserve">. </w:t>
      </w:r>
      <w:r w:rsidR="004B2DE4" w:rsidRPr="00C53BBD">
        <w:t xml:space="preserve">Sutarties sąlygos pateikiamos </w:t>
      </w:r>
      <w:r w:rsidR="007A5D9C" w:rsidRPr="00C53BBD">
        <w:t>P</w:t>
      </w:r>
      <w:r w:rsidR="00551FA7" w:rsidRPr="00C53BBD">
        <w:t xml:space="preserve">irkimo </w:t>
      </w:r>
      <w:r w:rsidR="00D86901" w:rsidRPr="00C53BBD">
        <w:t>sąlygų priede „Sutarties projektas“</w:t>
      </w:r>
      <w:r w:rsidR="004B2DE4" w:rsidRPr="00C53BBD">
        <w:t>.</w:t>
      </w:r>
    </w:p>
    <w:p w14:paraId="1640F94B" w14:textId="110EB409" w:rsidR="00640DBD" w:rsidRPr="00F065D6" w:rsidRDefault="000A37F7"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032268"/>
      <w:bookmarkEnd w:id="2"/>
      <w:r>
        <w:rPr>
          <w:rFonts w:asciiTheme="minorHAnsi" w:hAnsiTheme="minorHAnsi" w:cstheme="minorHAnsi"/>
        </w:rPr>
        <w:lastRenderedPageBreak/>
        <w:t>Specialiųjų pirkimo sąlygų priedai</w:t>
      </w:r>
      <w:bookmarkEnd w:id="41"/>
    </w:p>
    <w:p w14:paraId="28DF579A" w14:textId="75DAC43E" w:rsidR="00D43E2A" w:rsidRDefault="000A37F7" w:rsidP="00501215">
      <w:pPr>
        <w:shd w:val="clear" w:color="auto" w:fill="FFFFFF"/>
        <w:spacing w:after="0" w:line="240" w:lineRule="auto"/>
        <w:jc w:val="both"/>
        <w:rPr>
          <w:rFonts w:eastAsia="Times New Roman" w:cstheme="minorHAnsi"/>
        </w:rPr>
      </w:pPr>
      <w:r w:rsidRPr="000A37F7">
        <w:rPr>
          <w:rFonts w:eastAsia="Times New Roman" w:cstheme="minorHAnsi"/>
        </w:rPr>
        <w:t>1 priedas „Terminai“</w:t>
      </w:r>
      <w:r w:rsidR="00662701" w:rsidRPr="000A37F7">
        <w:rPr>
          <w:rFonts w:eastAsia="Times New Roman" w:cstheme="minorHAnsi"/>
        </w:rPr>
        <w:t>.</w:t>
      </w:r>
    </w:p>
    <w:p w14:paraId="3F5C56D4" w14:textId="1977A8FA"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2 priedas „Techninė specifikacija“</w:t>
      </w:r>
    </w:p>
    <w:p w14:paraId="209EB035" w14:textId="58A497BF"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3 priedas „Tiekėjų pašalinimo pagrindai“</w:t>
      </w:r>
    </w:p>
    <w:p w14:paraId="6A419F2B" w14:textId="521CE2B0"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4 priedas „Europos bendrasis viešųjų pirkimų dokumentas“</w:t>
      </w:r>
    </w:p>
    <w:p w14:paraId="344DEC21" w14:textId="21F20BAE"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5 priedas „Pasiūlymo forma“</w:t>
      </w:r>
    </w:p>
    <w:p w14:paraId="47EA6130" w14:textId="674D9259"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6 priedas „Sutarties projektas“</w:t>
      </w:r>
    </w:p>
    <w:p w14:paraId="29568E65" w14:textId="096F679B"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7 priedas „T</w:t>
      </w:r>
      <w:r w:rsidRPr="000A37F7">
        <w:rPr>
          <w:rFonts w:eastAsia="Times New Roman" w:cstheme="minorHAnsi"/>
        </w:rPr>
        <w:t>iekėjo deklaracija dėl atitikties Reglamento nuostatoms juridiniam asmeniui</w:t>
      </w:r>
      <w:r>
        <w:rPr>
          <w:rFonts w:eastAsia="Times New Roman" w:cstheme="minorHAnsi"/>
        </w:rPr>
        <w:t>“</w:t>
      </w:r>
    </w:p>
    <w:p w14:paraId="4E085BC2" w14:textId="4AD0A3F9"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8 priedas „T</w:t>
      </w:r>
      <w:r w:rsidRPr="000A37F7">
        <w:rPr>
          <w:rFonts w:eastAsia="Times New Roman" w:cstheme="minorHAnsi"/>
        </w:rPr>
        <w:t xml:space="preserve">iekėjo deklaracija dėl atitikties Reglamento nuostatoms </w:t>
      </w:r>
      <w:r>
        <w:rPr>
          <w:rFonts w:eastAsia="Times New Roman" w:cstheme="minorHAnsi"/>
        </w:rPr>
        <w:t>fiziniam</w:t>
      </w:r>
      <w:r w:rsidRPr="000A37F7">
        <w:rPr>
          <w:rFonts w:eastAsia="Times New Roman" w:cstheme="minorHAnsi"/>
        </w:rPr>
        <w:t xml:space="preserve"> asmeniui</w:t>
      </w:r>
      <w:r>
        <w:rPr>
          <w:rFonts w:eastAsia="Times New Roman" w:cstheme="minorHAnsi"/>
        </w:rPr>
        <w:t>“</w:t>
      </w:r>
    </w:p>
    <w:p w14:paraId="0922B268" w14:textId="77777777" w:rsidR="000A37F7" w:rsidRPr="000A37F7" w:rsidRDefault="000A37F7" w:rsidP="00501215">
      <w:pPr>
        <w:shd w:val="clear" w:color="auto" w:fill="FFFFFF"/>
        <w:spacing w:after="0" w:line="240" w:lineRule="auto"/>
        <w:jc w:val="both"/>
        <w:rPr>
          <w:rFonts w:eastAsia="Times New Roman"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03226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C53BBD" w:rsidRDefault="00774AA5" w:rsidP="0003169B">
            <w:pPr>
              <w:spacing w:after="0" w:line="240" w:lineRule="auto"/>
              <w:rPr>
                <w:rFonts w:cstheme="minorHAnsi"/>
              </w:rPr>
            </w:pPr>
            <w:r w:rsidRPr="00C53BBD">
              <w:rPr>
                <w:rFonts w:cs="Times New Roman"/>
              </w:rPr>
              <w:t xml:space="preserve">nurodytas </w:t>
            </w:r>
            <w:r w:rsidR="00C47599" w:rsidRPr="00C53BBD">
              <w:rPr>
                <w:rFonts w:cs="Times New Roman"/>
              </w:rPr>
              <w:t>s</w:t>
            </w:r>
            <w:r w:rsidRPr="00C53BBD">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53BBD" w:rsidRDefault="00774AA5" w:rsidP="0003169B">
            <w:pPr>
              <w:spacing w:after="0" w:line="240" w:lineRule="auto"/>
              <w:rPr>
                <w:rFonts w:cstheme="minorHAnsi"/>
              </w:rPr>
            </w:pPr>
            <w:r w:rsidRPr="00C53BBD">
              <w:rPr>
                <w:rFonts w:cstheme="minorHAnsi"/>
              </w:rPr>
              <w:t xml:space="preserve">Pradedamas ne anksčiau nei po </w:t>
            </w:r>
            <w:r w:rsidR="006B0247" w:rsidRPr="00C53BBD">
              <w:rPr>
                <w:rFonts w:cstheme="minorHAnsi"/>
              </w:rPr>
              <w:t>30</w:t>
            </w:r>
            <w:r w:rsidRPr="00C53BBD">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1CCBD9F" w:rsidR="00774AA5" w:rsidRPr="00C53BBD" w:rsidRDefault="000A37F7" w:rsidP="0003169B">
            <w:pPr>
              <w:spacing w:after="0" w:line="240" w:lineRule="auto"/>
              <w:rPr>
                <w:rFonts w:cstheme="minorHAnsi"/>
              </w:rPr>
            </w:pPr>
            <w:r w:rsidRPr="00C53BBD">
              <w:rPr>
                <w:rFonts w:cstheme="minorHAnsi"/>
              </w:rPr>
              <w:t>10 (dešimt) dienų</w:t>
            </w:r>
            <w:r w:rsidR="005F17E7" w:rsidRPr="00C53BBD">
              <w:rPr>
                <w:rFonts w:cstheme="minorHAnsi"/>
              </w:rPr>
              <w:t xml:space="preserve"> iki pasiūlymų pateikimo termino dienos</w:t>
            </w:r>
          </w:p>
        </w:tc>
        <w:tc>
          <w:tcPr>
            <w:tcW w:w="2954" w:type="dxa"/>
            <w:tcMar>
              <w:top w:w="0" w:type="dxa"/>
              <w:left w:w="108" w:type="dxa"/>
              <w:bottom w:w="0" w:type="dxa"/>
              <w:right w:w="108" w:type="dxa"/>
            </w:tcMar>
          </w:tcPr>
          <w:p w14:paraId="6B3FEA86" w14:textId="7693299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316F91E3" w:rsidR="00774AA5" w:rsidRPr="000A37F7" w:rsidRDefault="000A37F7" w:rsidP="000A37F7">
            <w:pPr>
              <w:spacing w:after="0" w:line="240" w:lineRule="auto"/>
              <w:rPr>
                <w:rFonts w:cstheme="minorHAnsi"/>
                <w:bCs/>
              </w:rPr>
            </w:pPr>
            <w:r>
              <w:rPr>
                <w:rFonts w:cstheme="minorHAnsi"/>
                <w:bCs/>
              </w:rPr>
              <w:t xml:space="preserve">4. </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D992E30" w:rsidR="00774AA5" w:rsidRPr="00C53BBD" w:rsidRDefault="000A37F7" w:rsidP="0003169B">
            <w:pPr>
              <w:spacing w:after="0" w:line="240" w:lineRule="auto"/>
              <w:rPr>
                <w:rFonts w:cstheme="minorHAnsi"/>
              </w:rPr>
            </w:pPr>
            <w:r w:rsidRPr="00C53BBD">
              <w:rPr>
                <w:rFonts w:cstheme="minorHAnsi"/>
              </w:rPr>
              <w:t xml:space="preserve">6 (šešios) </w:t>
            </w:r>
            <w:r w:rsidR="00CE1F13" w:rsidRPr="00C53BBD">
              <w:rPr>
                <w:rFonts w:cstheme="minorHAnsi"/>
              </w:rPr>
              <w:t>dien</w:t>
            </w:r>
            <w:r w:rsidRPr="00C53BBD">
              <w:rPr>
                <w:rFonts w:cstheme="minorHAnsi"/>
              </w:rPr>
              <w:t>os</w:t>
            </w:r>
            <w:r w:rsidR="00CE1F13" w:rsidRPr="00C53BBD">
              <w:rPr>
                <w:rFonts w:cstheme="minorHAnsi"/>
              </w:rPr>
              <w:t xml:space="preserve"> iki pasiūlymų pateikimo termino dienos</w:t>
            </w:r>
          </w:p>
        </w:tc>
        <w:tc>
          <w:tcPr>
            <w:tcW w:w="2954" w:type="dxa"/>
            <w:tcMar>
              <w:top w:w="0" w:type="dxa"/>
              <w:left w:w="108" w:type="dxa"/>
              <w:bottom w:w="0" w:type="dxa"/>
              <w:right w:w="108" w:type="dxa"/>
            </w:tcMar>
          </w:tcPr>
          <w:p w14:paraId="2E898EC9" w14:textId="259B9FF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0A37F7">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C53BBD" w:rsidRDefault="00774AA5" w:rsidP="0003169B">
            <w:pPr>
              <w:spacing w:after="0" w:line="240" w:lineRule="auto"/>
              <w:rPr>
                <w:rFonts w:cstheme="minorHAnsi"/>
                <w:iCs/>
              </w:rPr>
            </w:pPr>
            <w:r w:rsidRPr="00C53BBD">
              <w:rPr>
                <w:rFonts w:cstheme="minorHAnsi"/>
                <w:iCs/>
              </w:rPr>
              <w:t>NETAIKOMA</w:t>
            </w:r>
          </w:p>
        </w:tc>
        <w:tc>
          <w:tcPr>
            <w:tcW w:w="2954" w:type="dxa"/>
            <w:tcMar>
              <w:top w:w="0" w:type="dxa"/>
              <w:left w:w="108" w:type="dxa"/>
              <w:bottom w:w="0" w:type="dxa"/>
              <w:right w:w="108" w:type="dxa"/>
            </w:tcMar>
          </w:tcPr>
          <w:p w14:paraId="0CB425FC" w14:textId="71AA988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53BBD" w:rsidRDefault="00774AA5" w:rsidP="0003169B">
            <w:pPr>
              <w:spacing w:after="0" w:line="240" w:lineRule="auto"/>
              <w:rPr>
                <w:rFonts w:cstheme="minorHAnsi"/>
                <w:iCs/>
              </w:rPr>
            </w:pPr>
            <w:r w:rsidRPr="00C53BBD">
              <w:rPr>
                <w:rFonts w:cstheme="minorHAnsi"/>
                <w:iCs/>
              </w:rPr>
              <w:t>NETAIKOMA</w:t>
            </w:r>
          </w:p>
        </w:tc>
        <w:tc>
          <w:tcPr>
            <w:tcW w:w="2954" w:type="dxa"/>
            <w:tcMar>
              <w:top w:w="0" w:type="dxa"/>
              <w:left w:w="108" w:type="dxa"/>
              <w:bottom w:w="0" w:type="dxa"/>
              <w:right w:w="108" w:type="dxa"/>
            </w:tcMar>
          </w:tcPr>
          <w:p w14:paraId="1C7B20C9" w14:textId="38A99263"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C53BBD" w:rsidRDefault="00774AA5" w:rsidP="0003169B">
            <w:pPr>
              <w:pStyle w:val="Body2"/>
              <w:spacing w:after="0"/>
              <w:rPr>
                <w:rFonts w:asciiTheme="minorHAnsi" w:hAnsiTheme="minorHAnsi" w:cstheme="minorHAnsi"/>
                <w:color w:val="auto"/>
                <w:lang w:val="lt-LT"/>
              </w:rPr>
            </w:pPr>
            <w:r w:rsidRPr="00C53BBD">
              <w:rPr>
                <w:rFonts w:asciiTheme="minorHAnsi" w:hAnsiTheme="minorHAnsi" w:cstheme="minorHAnsi"/>
                <w:color w:val="auto"/>
                <w:lang w:val="lt-LT"/>
              </w:rPr>
              <w:t>NETAIKOMA</w:t>
            </w:r>
          </w:p>
          <w:p w14:paraId="2276FCB7" w14:textId="5C61ADD0" w:rsidR="00774AA5" w:rsidRPr="00C53BBD" w:rsidRDefault="00774AA5" w:rsidP="000A37F7">
            <w:pPr>
              <w:pStyle w:val="Body2"/>
              <w:spacing w:after="0"/>
              <w:rPr>
                <w:rFonts w:cstheme="minorHAnsi"/>
                <w:iCs/>
                <w:color w:val="auto"/>
              </w:rPr>
            </w:pP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53BBD" w:rsidRDefault="00774AA5" w:rsidP="0003169B">
            <w:pPr>
              <w:spacing w:after="0" w:line="240" w:lineRule="auto"/>
              <w:rPr>
                <w:rFonts w:cstheme="minorHAnsi"/>
                <w:iCs/>
              </w:rPr>
            </w:pPr>
            <w:r w:rsidRPr="00C53BBD">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899B415" w:rsidR="00EF6436" w:rsidRPr="00C53BBD" w:rsidRDefault="00591F23" w:rsidP="0003169B">
            <w:pPr>
              <w:spacing w:after="0" w:line="240" w:lineRule="auto"/>
              <w:rPr>
                <w:rFonts w:cstheme="minorHAnsi"/>
              </w:rPr>
            </w:pPr>
            <w:r>
              <w:rPr>
                <w:rFonts w:cstheme="minorHAnsi"/>
                <w:iCs/>
              </w:rPr>
              <w:t xml:space="preserve">NETAIKOMA </w:t>
            </w:r>
          </w:p>
          <w:p w14:paraId="4DD4DD87" w14:textId="36DF3448" w:rsidR="00774AA5" w:rsidRPr="00C53BBD"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3A56AC2E"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700934E0" w:rsidR="006E5188" w:rsidRPr="00C53BBD" w:rsidRDefault="00591F23" w:rsidP="006E5188">
            <w:pPr>
              <w:spacing w:after="0" w:line="240" w:lineRule="auto"/>
              <w:jc w:val="both"/>
              <w:rPr>
                <w:rFonts w:cstheme="minorHAnsi"/>
              </w:rPr>
            </w:pPr>
            <w:r>
              <w:rPr>
                <w:rFonts w:cstheme="minorHAnsi"/>
              </w:rPr>
              <w:t>NETAIKOMA</w:t>
            </w:r>
          </w:p>
          <w:p w14:paraId="684369EC" w14:textId="06D354C1" w:rsidR="00774AA5" w:rsidRPr="00C53BBD"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A1846D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C53BBD" w:rsidRDefault="00774AA5" w:rsidP="0003169B">
            <w:pPr>
              <w:spacing w:after="0" w:line="240" w:lineRule="auto"/>
              <w:rPr>
                <w:rFonts w:cstheme="minorHAnsi"/>
                <w:bCs/>
              </w:rPr>
            </w:pPr>
            <w:r w:rsidRPr="00C53BBD">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53BBD" w:rsidRDefault="00CC70B1" w:rsidP="0003169B">
            <w:pPr>
              <w:spacing w:after="0" w:line="240" w:lineRule="auto"/>
              <w:rPr>
                <w:rFonts w:cstheme="minorHAnsi"/>
                <w:bCs/>
              </w:rPr>
            </w:pPr>
            <w:r w:rsidRPr="00C53BBD">
              <w:rPr>
                <w:rFonts w:cstheme="minorHAnsi"/>
                <w:bCs/>
              </w:rPr>
              <w:t>3</w:t>
            </w:r>
            <w:r w:rsidR="00774AA5" w:rsidRPr="00C53BBD">
              <w:rPr>
                <w:rFonts w:cstheme="minorHAnsi"/>
                <w:bCs/>
              </w:rPr>
              <w:t xml:space="preserve"> (</w:t>
            </w:r>
            <w:r w:rsidR="00D707AB" w:rsidRPr="00C53BBD">
              <w:rPr>
                <w:rFonts w:cstheme="minorHAnsi"/>
                <w:bCs/>
              </w:rPr>
              <w:t>tris</w:t>
            </w:r>
            <w:r w:rsidR="00774AA5" w:rsidRPr="00C53BBD">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53BBD" w:rsidRDefault="00774AA5" w:rsidP="0003169B">
            <w:pPr>
              <w:spacing w:after="0" w:line="240" w:lineRule="auto"/>
              <w:rPr>
                <w:rFonts w:cstheme="minorHAnsi"/>
                <w:bCs/>
              </w:rPr>
            </w:pPr>
            <w:r w:rsidRPr="00C53BBD">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78E8BBB" w14:textId="061C0770" w:rsidR="00774AA5" w:rsidRPr="00C53BBD" w:rsidRDefault="00774AA5" w:rsidP="0003169B">
            <w:pPr>
              <w:spacing w:after="0" w:line="240" w:lineRule="auto"/>
              <w:rPr>
                <w:rFonts w:cstheme="minorHAnsi"/>
              </w:rPr>
            </w:pPr>
            <w:r w:rsidRPr="00C53BBD">
              <w:rPr>
                <w:rFonts w:cstheme="minorHAnsi"/>
                <w:i/>
                <w:iCs/>
              </w:rPr>
              <w:t>Jeigu vykdomas tarptautinis pirkimas:</w:t>
            </w:r>
            <w:r w:rsidRPr="00C53BBD">
              <w:rPr>
                <w:rFonts w:cstheme="minorHAnsi"/>
              </w:rPr>
              <w:t xml:space="preserve"> </w:t>
            </w:r>
          </w:p>
          <w:p w14:paraId="38F150E0" w14:textId="5B6374A6" w:rsidR="006C7941" w:rsidRPr="00C53BBD" w:rsidRDefault="00774AA5" w:rsidP="000A37F7">
            <w:pPr>
              <w:spacing w:after="0" w:line="240" w:lineRule="auto"/>
              <w:rPr>
                <w:rFonts w:cstheme="minorHAnsi"/>
              </w:rPr>
            </w:pPr>
            <w:r w:rsidRPr="00C53BBD">
              <w:rPr>
                <w:rFonts w:cstheme="minorHAnsi"/>
              </w:rPr>
              <w:t xml:space="preserve">10 (dešimt) </w:t>
            </w:r>
            <w:r w:rsidR="00C77CAE" w:rsidRPr="00C53BBD">
              <w:rPr>
                <w:rFonts w:cstheme="minorHAnsi"/>
              </w:rPr>
              <w:t>dienų</w:t>
            </w:r>
            <w:r w:rsidR="000A37F7" w:rsidRPr="00C53BBD">
              <w:rPr>
                <w:rFonts w:cstheme="minorHAnsi"/>
              </w:rPr>
              <w:t xml:space="preserve"> </w:t>
            </w:r>
            <w:r w:rsidR="00D65C16" w:rsidRPr="00C53BBD">
              <w:rPr>
                <w:rFonts w:cstheme="minorHAnsi"/>
              </w:rPr>
              <w:t xml:space="preserve">nuo </w:t>
            </w:r>
            <w:r w:rsidR="006C7941" w:rsidRPr="00C53BBD">
              <w:rPr>
                <w:rFonts w:eastAsia="Arial" w:cstheme="minorHAnsi"/>
              </w:rPr>
              <w:t>perkančiosios organizacijos</w:t>
            </w:r>
            <w:r w:rsidR="00D65C16" w:rsidRPr="00C53BBD">
              <w:rPr>
                <w:rFonts w:cstheme="minorHAnsi"/>
              </w:rPr>
              <w:t xml:space="preserve"> pranešimo raštu apie jos priimtą sprendimą išsiuntimo tiekėjams dienos arba nuo paskelbimo apie </w:t>
            </w:r>
            <w:r w:rsidR="006C7941" w:rsidRPr="00C53BBD">
              <w:rPr>
                <w:rFonts w:eastAsia="Arial" w:cstheme="minorHAnsi"/>
              </w:rPr>
              <w:t>perkančiosios organizacijos</w:t>
            </w:r>
            <w:r w:rsidR="00D65C16" w:rsidRPr="00C53BBD">
              <w:rPr>
                <w:rFonts w:cstheme="minorHAnsi"/>
              </w:rPr>
              <w:t xml:space="preserve"> priimtus sprendimus dienos, jei VPĮ nenumato reikalavimo raštu informuoti tiekėjus apie </w:t>
            </w:r>
            <w:r w:rsidR="00D65C16" w:rsidRPr="00C53BBD">
              <w:rPr>
                <w:rFonts w:eastAsia="Arial" w:cstheme="minorHAnsi"/>
              </w:rPr>
              <w:t xml:space="preserve"> </w:t>
            </w:r>
            <w:r w:rsidR="006C7941" w:rsidRPr="00C53BBD">
              <w:rPr>
                <w:rFonts w:eastAsia="Arial" w:cstheme="minorHAnsi"/>
              </w:rPr>
              <w:t>perkančiosios organizacijos</w:t>
            </w:r>
            <w:r w:rsidR="00D65C16" w:rsidRPr="00C53BBD">
              <w:rPr>
                <w:rFonts w:cstheme="minorHAnsi"/>
              </w:rPr>
              <w:t xml:space="preserve"> priimtus sprendimus;</w:t>
            </w:r>
          </w:p>
          <w:p w14:paraId="24167C40" w14:textId="4434CEE0" w:rsidR="00774AA5" w:rsidRPr="00C53BBD" w:rsidRDefault="00D65C16" w:rsidP="006C7941">
            <w:pPr>
              <w:spacing w:after="0" w:line="240" w:lineRule="auto"/>
              <w:jc w:val="both"/>
              <w:rPr>
                <w:rFonts w:cstheme="minorHAnsi"/>
              </w:rPr>
            </w:pPr>
            <w:r w:rsidRPr="00C53BB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53BBD" w:rsidRDefault="00774AA5" w:rsidP="0003169B">
            <w:pPr>
              <w:spacing w:after="0" w:line="240" w:lineRule="auto"/>
              <w:rPr>
                <w:rFonts w:cstheme="minorHAnsi"/>
              </w:rPr>
            </w:pPr>
            <w:r w:rsidRPr="00C53BBD">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53BBD" w:rsidRDefault="00774AA5" w:rsidP="0003169B">
            <w:pPr>
              <w:spacing w:after="0" w:line="240" w:lineRule="auto"/>
              <w:rPr>
                <w:rFonts w:cstheme="minorHAnsi"/>
              </w:rPr>
            </w:pPr>
            <w:r w:rsidRPr="00C53BBD">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C53BBD" w:rsidRDefault="00774AA5" w:rsidP="0003169B">
            <w:pPr>
              <w:spacing w:after="0" w:line="240" w:lineRule="auto"/>
              <w:rPr>
                <w:rFonts w:cstheme="minorHAnsi"/>
              </w:rPr>
            </w:pPr>
            <w:r w:rsidRPr="00C53BBD">
              <w:rPr>
                <w:rFonts w:cstheme="minorHAnsi"/>
                <w:bCs/>
              </w:rPr>
              <w:t>10 (dešimt) dienų,</w:t>
            </w:r>
            <w:r w:rsidRPr="00C53BBD">
              <w:rPr>
                <w:rFonts w:cstheme="minorHAnsi"/>
              </w:rPr>
              <w:t xml:space="preserve"> nuo pranešimo apie sprendimą sudaryti sutartį (o jei buv</w:t>
            </w:r>
            <w:r w:rsidR="00087211" w:rsidRPr="00C53BBD">
              <w:rPr>
                <w:rFonts w:cstheme="minorHAnsi"/>
              </w:rPr>
              <w:t>o</w:t>
            </w:r>
            <w:r w:rsidRPr="00C53BBD">
              <w:rPr>
                <w:rFonts w:cstheme="minorHAnsi"/>
              </w:rPr>
              <w:t xml:space="preserve"> gauta pretenzija – </w:t>
            </w:r>
            <w:r w:rsidRPr="00C53BBD">
              <w:t xml:space="preserve">nuo pranešimo raštu apie jos priimtą sprendimą </w:t>
            </w:r>
            <w:r w:rsidRPr="00C53BBD">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17EE99D" w:rsidR="00774AA5" w:rsidRPr="00C53BBD"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53BBD" w:rsidRDefault="000B4E01" w:rsidP="00451AF7">
            <w:pPr>
              <w:spacing w:after="0" w:line="240" w:lineRule="auto"/>
              <w:jc w:val="both"/>
              <w:rPr>
                <w:rFonts w:cstheme="minorHAnsi"/>
                <w:i/>
                <w:iCs/>
              </w:rPr>
            </w:pPr>
            <w:r w:rsidRPr="00C53BB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53BBD"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7E397BF" w14:textId="45D102A9" w:rsidR="007545D6" w:rsidRDefault="000A37F7" w:rsidP="000A37F7">
      <w:pPr>
        <w:pStyle w:val="Antrat2"/>
        <w:jc w:val="both"/>
        <w:rPr>
          <w:rFonts w:asciiTheme="minorHAnsi" w:hAnsiTheme="minorHAnsi"/>
          <w:color w:val="0070C0"/>
          <w:sz w:val="21"/>
          <w:szCs w:val="21"/>
        </w:rPr>
      </w:pPr>
      <w:bookmarkStart w:id="43" w:name="_Toc226032270"/>
      <w:bookmarkStart w:id="44" w:name="_Ref39586171"/>
      <w:bookmarkStart w:id="45" w:name="_Ref39673580"/>
      <w:bookmarkStart w:id="46" w:name="_Ref39674283"/>
      <w:r>
        <w:rPr>
          <w:rFonts w:asciiTheme="minorHAnsi" w:hAnsiTheme="minorHAnsi"/>
          <w:color w:val="0070C0"/>
          <w:sz w:val="21"/>
          <w:szCs w:val="21"/>
        </w:rPr>
        <w:lastRenderedPageBreak/>
        <w:t>P</w:t>
      </w:r>
      <w:r w:rsidR="00FE3D1F" w:rsidRPr="00F0499F">
        <w:rPr>
          <w:rFonts w:asciiTheme="minorHAnsi" w:hAnsiTheme="minorHAnsi"/>
          <w:color w:val="0070C0"/>
          <w:sz w:val="21"/>
          <w:szCs w:val="21"/>
        </w:rPr>
        <w:t xml:space="preserve">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3"/>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D5EE867" w14:textId="7E5FF16C" w:rsidR="004D3BE3" w:rsidRPr="000A37F7" w:rsidRDefault="004D3BE3" w:rsidP="000A37F7">
      <w:pPr>
        <w:rPr>
          <w:sz w:val="20"/>
          <w:szCs w:val="20"/>
        </w:rPr>
      </w:pPr>
      <w:r>
        <w:rPr>
          <w:sz w:val="20"/>
          <w:szCs w:val="20"/>
        </w:rPr>
        <w:br w:type="page"/>
      </w:r>
      <w:r>
        <w:rPr>
          <w:color w:val="0070C0"/>
        </w:rPr>
        <w:lastRenderedPageBreak/>
        <w:t xml:space="preserve">Pirkimo sąlygų 9 priedas „Tiekėjo deklaracija </w:t>
      </w:r>
      <w:r w:rsidR="002A25D9">
        <w:rPr>
          <w:color w:val="0070C0"/>
        </w:rPr>
        <w:t xml:space="preserve">dėl atitikties Reglamento nuostatoms </w:t>
      </w:r>
      <w:r>
        <w:rPr>
          <w:color w:val="0070C0"/>
        </w:rPr>
        <w:t>fiziniam asmeniui“</w:t>
      </w:r>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4"/>
      <w:bookmarkEnd w:id="45"/>
      <w:bookmarkEnd w:id="46"/>
    </w:p>
    <w:sectPr w:rsidR="009C6DCC" w:rsidRPr="00E957CD" w:rsidSect="003B7D81">
      <w:footerReference w:type="first" r:id="rId1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FEC1" w14:textId="77777777" w:rsidR="005000B7" w:rsidRDefault="005000B7" w:rsidP="00D05666">
      <w:r>
        <w:separator/>
      </w:r>
    </w:p>
  </w:endnote>
  <w:endnote w:type="continuationSeparator" w:id="0">
    <w:p w14:paraId="4F7FCAE6" w14:textId="77777777" w:rsidR="005000B7" w:rsidRDefault="005000B7" w:rsidP="00D05666">
      <w:r>
        <w:continuationSeparator/>
      </w:r>
    </w:p>
  </w:endnote>
  <w:endnote w:type="continuationNotice" w:id="1">
    <w:p w14:paraId="7B70B3DC" w14:textId="77777777" w:rsidR="005000B7" w:rsidRDefault="00500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7FED" w14:textId="77777777" w:rsidR="003B7D81" w:rsidRDefault="003B7D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C9F151F" w:rsidR="00BE180E" w:rsidRDefault="003B7D81">
    <w:pPr>
      <w:pStyle w:val="Porat"/>
      <w:jc w:val="right"/>
    </w:pPr>
    <w:r>
      <w:fldChar w:fldCharType="begin"/>
    </w:r>
    <w:r>
      <w:instrText xml:space="preserve"> PAGE  \* Arabic  \* MERGEFORMAT </w:instrText>
    </w:r>
    <w:r>
      <w:fldChar w:fldCharType="separate"/>
    </w:r>
    <w:r>
      <w:rPr>
        <w:noProof/>
      </w:rPr>
      <w:t>2</w:t>
    </w:r>
    <w:r>
      <w:rPr>
        <w:noProof/>
      </w:rPr>
      <w:t>3</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B9F3" w14:textId="77777777" w:rsidR="005000B7" w:rsidRDefault="005000B7" w:rsidP="00D05666">
      <w:r>
        <w:separator/>
      </w:r>
    </w:p>
  </w:footnote>
  <w:footnote w:type="continuationSeparator" w:id="0">
    <w:p w14:paraId="2C3C9358" w14:textId="77777777" w:rsidR="005000B7" w:rsidRDefault="005000B7" w:rsidP="00D05666">
      <w:r>
        <w:continuationSeparator/>
      </w:r>
    </w:p>
  </w:footnote>
  <w:footnote w:type="continuationNotice" w:id="1">
    <w:p w14:paraId="711D81AB" w14:textId="77777777" w:rsidR="005000B7" w:rsidRDefault="005000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53E4" w14:textId="77777777" w:rsidR="003B7D81" w:rsidRDefault="003B7D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3EB9" w14:textId="77777777" w:rsidR="003B7D81" w:rsidRDefault="003B7D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BBC4C62"/>
    <w:multiLevelType w:val="multilevel"/>
    <w:tmpl w:val="3FD0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C9E87DF6"/>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0"/>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33491357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7B"/>
    <w:rsid w:val="000A05FB"/>
    <w:rsid w:val="000A09BB"/>
    <w:rsid w:val="000A0DFE"/>
    <w:rsid w:val="000A0F5D"/>
    <w:rsid w:val="000A1E34"/>
    <w:rsid w:val="000A202B"/>
    <w:rsid w:val="000A2CBA"/>
    <w:rsid w:val="000A2D88"/>
    <w:rsid w:val="000A2FCF"/>
    <w:rsid w:val="000A37F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78"/>
    <w:rsid w:val="001D65F8"/>
    <w:rsid w:val="001D7492"/>
    <w:rsid w:val="001D7890"/>
    <w:rsid w:val="001E0107"/>
    <w:rsid w:val="001E250F"/>
    <w:rsid w:val="001E2BC5"/>
    <w:rsid w:val="001E3801"/>
    <w:rsid w:val="001E3D5A"/>
    <w:rsid w:val="001E4891"/>
    <w:rsid w:val="001E4C29"/>
    <w:rsid w:val="001E4DB2"/>
    <w:rsid w:val="001E5701"/>
    <w:rsid w:val="001E61DF"/>
    <w:rsid w:val="001E70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973"/>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D8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77F5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0B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2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704"/>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1C8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1F"/>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1CA"/>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BB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29AC"/>
    <w:rsid w:val="00D232F1"/>
    <w:rsid w:val="00D23CC8"/>
    <w:rsid w:val="00D2457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CA8"/>
    <w:rsid w:val="00E355F1"/>
    <w:rsid w:val="00E3566E"/>
    <w:rsid w:val="00E3567D"/>
    <w:rsid w:val="00E357B2"/>
    <w:rsid w:val="00E35E7C"/>
    <w:rsid w:val="00E35F01"/>
    <w:rsid w:val="00E365AF"/>
    <w:rsid w:val="00E375BF"/>
    <w:rsid w:val="00E3782C"/>
    <w:rsid w:val="00E37A98"/>
    <w:rsid w:val="00E40C6B"/>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AF4"/>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280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88A140A-1ADA-4C2F-9928-0AE009D7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12600</Words>
  <Characters>7183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2025-11-27T07:56:00Z</dcterms:created>
  <dcterms:modified xsi:type="dcterms:W3CDTF">2026-04-08T12:42:00Z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